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FF" w:rsidRDefault="00CC41FF" w:rsidP="00CC41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рассмотрении обращений граждан, полученных в форме электронного документа</w:t>
      </w:r>
    </w:p>
    <w:p w:rsidR="00CC41FF" w:rsidRDefault="00CC41FF" w:rsidP="00CC4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Федеральным законом от 27.11.2017 № </w:t>
      </w:r>
      <w:r>
        <w:rPr>
          <w:rFonts w:ascii="Times New Roman" w:hAnsi="Times New Roman"/>
          <w:sz w:val="28"/>
          <w:szCs w:val="28"/>
          <w:lang w:eastAsia="ru-RU"/>
        </w:rPr>
        <w:t>355-ФЗ «О внесении изменений в Федеральный закон «О порядке рассмотрения обращений граждан Российской Федерации» (далее – Федеральный закон № 355-ФЗ) установлен порядок рассмотрения обращений граждан РФ, полученных в форме электронного документа.</w:t>
      </w:r>
    </w:p>
    <w:p w:rsidR="00CC41FF" w:rsidRDefault="00CC41FF" w:rsidP="00CC4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Так, согласно внесенным изменениям, в обращении гражданина, поступившему в форме электронного документа, в обязательном порядке должно быть указано фамилия, имя, отчество (последнее - при наличии), адрес электронной почты, по которому должны быть направлены ответ, уведомление о переадресации обращения.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Гражданин вправе приложить к такому обращению необходимые документы и материалы также в электронной форме.</w:t>
      </w:r>
    </w:p>
    <w:p w:rsidR="00CC41FF" w:rsidRDefault="00CC41FF" w:rsidP="00CC4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Ответ на такое обращение направляется в форме электронного документа по адресу электронной почты, указанному в обращении и не направляется в письменной форме.</w:t>
      </w:r>
    </w:p>
    <w:p w:rsidR="00CC41FF" w:rsidRDefault="00CC41FF" w:rsidP="00CC4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Кроме того, если поступившее обращение гражданина содержит предложение, заявление или жалобу, которые затрагивают интересы неопределенного круга лиц, в частности обращение, в котором обжалуется судебное решение, вынесенное в отношении неопределенного круга лиц, то ответ на такое обращение, в том числе с разъяснением порядка обжалования судебного решения, может быть размещен с соблюдением требований действующего законодательства на официальном сайте государственного органа или органа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 в информационно-телекоммуникационной сети «Интернет».</w:t>
      </w:r>
    </w:p>
    <w:p w:rsidR="00CC41FF" w:rsidRDefault="00CC41FF" w:rsidP="00CC4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 данном случае, при поступлении письменного обращения, содержащего вопрос, ответ на который был уже размещен в вышеуказанном порядке, гражданину, направившему такое обращение, в течение семи дней со дня регистрации обращения сообщается электронный адрес официального сайта,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  <w:proofErr w:type="gramEnd"/>
    </w:p>
    <w:p w:rsidR="00CC41FF" w:rsidRDefault="00CC41FF" w:rsidP="00CC4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Более того, Федеральным законом № 355-ФЗ внесены изменения, связанные не только с рассмотрением обращений граждан, поступивших в форме электронного документа.</w:t>
      </w:r>
    </w:p>
    <w:p w:rsidR="00CC41FF" w:rsidRDefault="00CC41FF" w:rsidP="00CC4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Так, согласно нововведениям законодательства, в случае, если текст поступившего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proofErr w:type="gramEnd"/>
    </w:p>
    <w:p w:rsidR="00CC41FF" w:rsidRDefault="00CC41FF" w:rsidP="00CC4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Таким образом, установлено новое правовое регулирование порядка рассмотрения обращений граждан, полученных в форме электронного документа.</w:t>
      </w:r>
    </w:p>
    <w:p w:rsidR="00CC41FF" w:rsidRDefault="00CC41FF" w:rsidP="00CC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1FF" w:rsidRDefault="00CC41FF" w:rsidP="00CC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1FF" w:rsidRDefault="00CC41FF" w:rsidP="00CC4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41FF" w:rsidRDefault="00CC41FF" w:rsidP="00CC41F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CC41FF" w:rsidRDefault="00CC41FF" w:rsidP="00CC41F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41FF" w:rsidRDefault="00CC41FF" w:rsidP="00CC41F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Савчина</w:t>
      </w:r>
      <w:proofErr w:type="spellEnd"/>
    </w:p>
    <w:p w:rsidR="00CC41FF" w:rsidRDefault="00CC41FF" w:rsidP="00CC41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1FF" w:rsidRDefault="00CC41FF" w:rsidP="00CC41FF">
      <w:pPr>
        <w:spacing w:after="0" w:line="240" w:lineRule="auto"/>
        <w:ind w:firstLine="709"/>
        <w:jc w:val="both"/>
      </w:pPr>
    </w:p>
    <w:p w:rsidR="00CC41FF" w:rsidRDefault="00CC41FF" w:rsidP="00CC41FF">
      <w:pPr>
        <w:spacing w:after="0" w:line="240" w:lineRule="auto"/>
        <w:ind w:firstLine="709"/>
        <w:jc w:val="both"/>
      </w:pPr>
    </w:p>
    <w:p w:rsidR="00CC41FF" w:rsidRDefault="00CC41FF" w:rsidP="00CC41FF">
      <w:pPr>
        <w:spacing w:after="0" w:line="240" w:lineRule="auto"/>
        <w:ind w:firstLine="709"/>
        <w:jc w:val="both"/>
      </w:pPr>
    </w:p>
    <w:p w:rsidR="00CC41FF" w:rsidRDefault="00CC41FF" w:rsidP="00CC41FF">
      <w:pPr>
        <w:spacing w:after="0" w:line="240" w:lineRule="auto"/>
        <w:ind w:firstLine="709"/>
        <w:jc w:val="both"/>
      </w:pPr>
    </w:p>
    <w:p w:rsidR="00CC41FF" w:rsidRDefault="00CC41FF" w:rsidP="00CC41FF">
      <w:pPr>
        <w:spacing w:after="0" w:line="240" w:lineRule="auto"/>
        <w:ind w:firstLine="709"/>
        <w:jc w:val="both"/>
      </w:pPr>
    </w:p>
    <w:p w:rsidR="00CC41FF" w:rsidRDefault="00CC41FF" w:rsidP="00CC41FF">
      <w:pPr>
        <w:spacing w:after="0" w:line="240" w:lineRule="auto"/>
        <w:ind w:firstLine="709"/>
        <w:jc w:val="both"/>
      </w:pPr>
    </w:p>
    <w:p w:rsidR="00CC41FF" w:rsidRDefault="00CC41FF" w:rsidP="00CC41FF">
      <w:pPr>
        <w:spacing w:after="0" w:line="240" w:lineRule="auto"/>
        <w:ind w:firstLine="709"/>
        <w:jc w:val="both"/>
      </w:pPr>
    </w:p>
    <w:p w:rsidR="00CC41FF" w:rsidRDefault="00CC41FF" w:rsidP="00CC41FF">
      <w:pPr>
        <w:spacing w:after="0" w:line="240" w:lineRule="auto"/>
        <w:ind w:firstLine="709"/>
        <w:jc w:val="both"/>
      </w:pPr>
    </w:p>
    <w:p w:rsidR="00CC41FF" w:rsidRDefault="00CC41FF" w:rsidP="00CC41FF">
      <w:pPr>
        <w:spacing w:after="0" w:line="240" w:lineRule="auto"/>
        <w:ind w:firstLine="709"/>
        <w:jc w:val="both"/>
      </w:pPr>
    </w:p>
    <w:p w:rsidR="00CC41FF" w:rsidRDefault="00CC41FF" w:rsidP="00CC41FF">
      <w:pPr>
        <w:spacing w:after="0" w:line="240" w:lineRule="auto"/>
        <w:ind w:firstLine="709"/>
        <w:jc w:val="both"/>
      </w:pPr>
    </w:p>
    <w:p w:rsidR="00CC41FF" w:rsidRDefault="00CC41FF" w:rsidP="00CC41FF">
      <w:pPr>
        <w:spacing w:after="0" w:line="240" w:lineRule="auto"/>
        <w:ind w:firstLine="709"/>
        <w:jc w:val="both"/>
      </w:pPr>
    </w:p>
    <w:p w:rsidR="00CC41FF" w:rsidRDefault="00CC41FF" w:rsidP="00CC41FF">
      <w:pPr>
        <w:spacing w:after="0" w:line="240" w:lineRule="auto"/>
        <w:ind w:firstLine="709"/>
        <w:jc w:val="both"/>
      </w:pPr>
    </w:p>
    <w:p w:rsidR="00CC41FF" w:rsidRDefault="00CC41FF" w:rsidP="00CC41FF">
      <w:pPr>
        <w:spacing w:after="0" w:line="240" w:lineRule="auto"/>
        <w:ind w:firstLine="709"/>
        <w:jc w:val="both"/>
      </w:pPr>
    </w:p>
    <w:p w:rsidR="00CC41FF" w:rsidRDefault="00CC41FF" w:rsidP="00CC41FF">
      <w:pPr>
        <w:spacing w:after="0" w:line="240" w:lineRule="auto"/>
        <w:ind w:firstLine="709"/>
        <w:jc w:val="both"/>
      </w:pPr>
    </w:p>
    <w:p w:rsidR="00CC41FF" w:rsidRDefault="00CC41FF" w:rsidP="00CC41FF">
      <w:pPr>
        <w:spacing w:after="0" w:line="240" w:lineRule="auto"/>
        <w:ind w:firstLine="709"/>
        <w:jc w:val="both"/>
      </w:pPr>
    </w:p>
    <w:p w:rsidR="00CC41FF" w:rsidRDefault="00CC41FF" w:rsidP="00CC41FF">
      <w:pPr>
        <w:spacing w:after="0" w:line="240" w:lineRule="auto"/>
        <w:ind w:firstLine="709"/>
        <w:jc w:val="both"/>
      </w:pPr>
    </w:p>
    <w:p w:rsidR="00CC41FF" w:rsidRDefault="00CC41FF" w:rsidP="00CC41FF">
      <w:pPr>
        <w:spacing w:after="0" w:line="240" w:lineRule="auto"/>
        <w:ind w:firstLine="709"/>
        <w:jc w:val="both"/>
      </w:pPr>
    </w:p>
    <w:p w:rsidR="00CC41FF" w:rsidRDefault="00CC41FF" w:rsidP="00CC41FF">
      <w:pPr>
        <w:spacing w:after="0" w:line="240" w:lineRule="auto"/>
        <w:ind w:firstLine="709"/>
        <w:jc w:val="both"/>
      </w:pPr>
    </w:p>
    <w:p w:rsidR="00CC41FF" w:rsidRDefault="00CC41FF" w:rsidP="00CC41FF">
      <w:pPr>
        <w:spacing w:after="0" w:line="240" w:lineRule="auto"/>
        <w:ind w:firstLine="709"/>
        <w:jc w:val="both"/>
      </w:pPr>
    </w:p>
    <w:p w:rsidR="00CC41FF" w:rsidRDefault="00CC41FF" w:rsidP="00CC41FF">
      <w:pPr>
        <w:spacing w:after="0" w:line="240" w:lineRule="auto"/>
        <w:ind w:firstLine="709"/>
        <w:jc w:val="both"/>
      </w:pPr>
    </w:p>
    <w:p w:rsidR="00CC41FF" w:rsidRDefault="00CC41FF" w:rsidP="00CC41FF">
      <w:pPr>
        <w:spacing w:after="0" w:line="240" w:lineRule="auto"/>
        <w:ind w:firstLine="709"/>
        <w:jc w:val="both"/>
      </w:pPr>
    </w:p>
    <w:p w:rsidR="00CC41FF" w:rsidRDefault="00CC41FF" w:rsidP="00CC41FF">
      <w:pPr>
        <w:spacing w:after="0" w:line="240" w:lineRule="auto"/>
        <w:ind w:firstLine="709"/>
        <w:jc w:val="both"/>
      </w:pPr>
    </w:p>
    <w:p w:rsidR="00CC41FF" w:rsidRDefault="00CC41FF" w:rsidP="00CC41FF">
      <w:pPr>
        <w:spacing w:after="0" w:line="240" w:lineRule="auto"/>
        <w:ind w:firstLine="709"/>
        <w:jc w:val="both"/>
      </w:pPr>
    </w:p>
    <w:p w:rsidR="00CC41FF" w:rsidRDefault="00CC41FF" w:rsidP="00CC41FF">
      <w:pPr>
        <w:spacing w:after="0" w:line="240" w:lineRule="auto"/>
        <w:ind w:firstLine="709"/>
        <w:jc w:val="both"/>
      </w:pPr>
    </w:p>
    <w:p w:rsidR="00514957" w:rsidRDefault="00514957">
      <w:bookmarkStart w:id="0" w:name="_GoBack"/>
      <w:bookmarkEnd w:id="0"/>
    </w:p>
    <w:sectPr w:rsidR="00514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FF"/>
    <w:rsid w:val="00514957"/>
    <w:rsid w:val="00CC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41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41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2348</Characters>
  <Application>Microsoft Office Word</Application>
  <DocSecurity>0</DocSecurity>
  <Lines>19</Lines>
  <Paragraphs>5</Paragraphs>
  <ScaleCrop>false</ScaleCrop>
  <Company>ГСУ СК России по Красноярскому краю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2019-06-24T14:39:00Z</dcterms:created>
  <dcterms:modified xsi:type="dcterms:W3CDTF">2019-06-24T14:39:00Z</dcterms:modified>
</cp:coreProperties>
</file>