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77" w:rsidRDefault="00AA3E77" w:rsidP="00AA3E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изменениях порядка заготовки и сбора гражданами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недревесных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лесных ресурсов для собственных нужд</w:t>
      </w:r>
    </w:p>
    <w:p w:rsidR="00AA3E77" w:rsidRDefault="00AA3E77" w:rsidP="00AA3E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ru-RU"/>
        </w:rPr>
      </w:pPr>
    </w:p>
    <w:p w:rsidR="00AA3E77" w:rsidRDefault="00AA3E77" w:rsidP="00AA3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Законом Красноярского края от 18.04.2019 № 7-2693</w:t>
      </w:r>
      <w:r>
        <w:rPr>
          <w:rFonts w:ascii="Times New Roman" w:hAnsi="Times New Roman"/>
          <w:sz w:val="28"/>
          <w:szCs w:val="28"/>
        </w:rPr>
        <w:t xml:space="preserve"> внесены изменения в </w:t>
      </w:r>
      <w:r>
        <w:rPr>
          <w:rFonts w:ascii="Times New Roman" w:hAnsi="Times New Roman"/>
          <w:sz w:val="28"/>
          <w:szCs w:val="28"/>
          <w:lang w:eastAsia="ru-RU"/>
        </w:rPr>
        <w:t xml:space="preserve">Закон Красноярского края от 28.06.2008 № 2-208 № «О Порядке заготовки и сбора гражданами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недревесных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лесных ресурсов для собственных нужд».</w:t>
      </w:r>
    </w:p>
    <w:p w:rsidR="00AA3E77" w:rsidRDefault="00AA3E77" w:rsidP="00AA3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частности, согласно внесенным изменениям в настоящее время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К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недревесным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лесным ресурсам, заготовка и сбор которых осуществляются гражданами для собственных нужд в соответствии с указанным Законом Красноярского края относится также валежник, заготовка которого осуществляется в течение всего года.</w:t>
      </w:r>
    </w:p>
    <w:p w:rsidR="00AA3E77" w:rsidRDefault="00AA3E77" w:rsidP="00AA3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Кроме того, заготовка валежника гражданами для собственных нужд осуществляется путем сбора 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вывоза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лежащих на поверхности земли стволов отмерших деревьев, кустарников или их частей, образовавшихся в результате естественных биологических процессов (усыхание, повреждение насекомыми, стволовыми вредителями, поражение болезнями леса, нарушение целостности корневой системы) или под воздействием неблагоприятных факторов окружающей среды (бурелом, ветровал, снеговал, снеголом, лесной пожар).</w:t>
      </w:r>
    </w:p>
    <w:p w:rsidR="00AA3E77" w:rsidRDefault="00AA3E77" w:rsidP="00AA3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Новым правовым регулированием установлено также, что заготовка пней разрешается бульдозерным или ручным способом при условии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ненанесения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ущерба лесным насаждениям. </w:t>
      </w:r>
    </w:p>
    <w:p w:rsidR="00AA3E77" w:rsidRDefault="00AA3E77" w:rsidP="00AA3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проведении заготовки пней граждане обязаны, в том числе, засыпать и заравнивать образовавшиеся в результате заготовки пней ямы.</w:t>
      </w:r>
    </w:p>
    <w:p w:rsidR="00AA3E77" w:rsidRDefault="00AA3E77" w:rsidP="00AA3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Указанным законом исключены положения, согласно которым заготовка бересты на лесных участках, переданных в аренду, допускается по согласованию с арендатором, а также положения о заготовке елового и лиственничного корья в течение всего года с пней и срубленных деревьев при заготовке древесины.</w:t>
      </w:r>
    </w:p>
    <w:p w:rsidR="00AA3E77" w:rsidRDefault="00AA3E77" w:rsidP="00AA3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Кроме того, в новой редакции изложены требования к допустимости древесной зелени.</w:t>
      </w:r>
    </w:p>
    <w:p w:rsidR="00AA3E77" w:rsidRDefault="00AA3E77" w:rsidP="00AA3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 частности, допускается заготовка древесной зелени в спелых древостоях с растущих деревьев путем обрезки веток на протяжении 30 процентов живой кроны у деревьев, имеющих диаметр не менее 18 сантиметров на высоте не менее 130 сантиметров, а на лесных участках, предоставленных для заготовки древесины, за один год до предстоящей рубки допускается обрезка веток на протяжении 50 процентов живой кроны.</w:t>
      </w:r>
      <w:proofErr w:type="gramEnd"/>
    </w:p>
    <w:p w:rsidR="00AA3E77" w:rsidRDefault="00AA3E77" w:rsidP="00AA3E7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3E77" w:rsidRDefault="00AA3E77" w:rsidP="00AA3E77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AA3E77" w:rsidRDefault="00AA3E77" w:rsidP="00AA3E77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AA3E77" w:rsidRDefault="00AA3E77" w:rsidP="00AA3E77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прокурора</w:t>
      </w:r>
    </w:p>
    <w:p w:rsidR="00AA3E77" w:rsidRDefault="00AA3E77" w:rsidP="00AA3E7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Савчина</w:t>
      </w:r>
      <w:proofErr w:type="spellEnd"/>
    </w:p>
    <w:p w:rsidR="00AA3E77" w:rsidRDefault="00AA3E77" w:rsidP="00AA3E77">
      <w:pPr>
        <w:spacing w:after="0" w:line="240" w:lineRule="exact"/>
        <w:ind w:firstLine="709"/>
        <w:jc w:val="both"/>
      </w:pPr>
    </w:p>
    <w:p w:rsidR="00AA3E77" w:rsidRPr="00AC556A" w:rsidRDefault="00AA3E77" w:rsidP="00AA3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3E77" w:rsidRPr="00AC556A" w:rsidRDefault="00AA3E77" w:rsidP="00AA3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4957" w:rsidRDefault="00514957">
      <w:bookmarkStart w:id="0" w:name="_GoBack"/>
      <w:bookmarkEnd w:id="0"/>
    </w:p>
    <w:sectPr w:rsidR="00514957" w:rsidSect="00025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77"/>
    <w:rsid w:val="00514957"/>
    <w:rsid w:val="00AA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A3E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A3E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1911</Characters>
  <Application>Microsoft Office Word</Application>
  <DocSecurity>0</DocSecurity>
  <Lines>15</Lines>
  <Paragraphs>4</Paragraphs>
  <ScaleCrop>false</ScaleCrop>
  <Company>ГСУ СК России по Красноярскому краю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2019-06-24T14:44:00Z</dcterms:created>
  <dcterms:modified xsi:type="dcterms:W3CDTF">2019-06-24T14:44:00Z</dcterms:modified>
</cp:coreProperties>
</file>