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B" w:rsidRDefault="00130CEB" w:rsidP="00130CEB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130CEB">
        <w:rPr>
          <w:b/>
          <w:bCs/>
          <w:sz w:val="26"/>
          <w:szCs w:val="26"/>
        </w:rPr>
        <w:drawing>
          <wp:inline distT="0" distB="0" distL="0" distR="0">
            <wp:extent cx="937895" cy="121158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EB" w:rsidRDefault="00130CEB" w:rsidP="00130CEB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130CEB" w:rsidRDefault="00130CEB" w:rsidP="00130CEB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130CEB" w:rsidRDefault="00130CEB" w:rsidP="00130CEB">
      <w:pPr>
        <w:pStyle w:val="a3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30CEB" w:rsidRDefault="00130CEB" w:rsidP="00130CEB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130CEB" w:rsidRDefault="00130CEB" w:rsidP="00130CEB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130CEB" w:rsidRDefault="00130CEB" w:rsidP="00130CEB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13.07.2019г                                                                                                   № 22-п</w:t>
      </w:r>
    </w:p>
    <w:p w:rsidR="00130CEB" w:rsidRDefault="00130CEB" w:rsidP="00130CEB">
      <w:pPr>
        <w:pStyle w:val="a3"/>
        <w:spacing w:after="0"/>
        <w:ind w:left="-15" w:right="3505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D41DCD">
        <w:rPr>
          <w:sz w:val="26"/>
          <w:szCs w:val="26"/>
        </w:rPr>
        <w:br/>
      </w:r>
      <w:r>
        <w:rPr>
          <w:sz w:val="26"/>
          <w:szCs w:val="26"/>
        </w:rPr>
        <w:t>О внесении изменений в постановление администрации Сотниковского сельсовета от 11.02.2014 № 11-п «</w:t>
      </w:r>
      <w:r>
        <w:rPr>
          <w:rFonts w:eastAsia="Times New Roman CYR" w:cs="Times New Roman CYR"/>
          <w:sz w:val="26"/>
          <w:szCs w:val="26"/>
        </w:rPr>
        <w:t>Об утверждении схемы теплоснабжения  на территории Сотниковского сельсовета»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br/>
      </w:r>
    </w:p>
    <w:p w:rsidR="00130CEB" w:rsidRDefault="00130CEB" w:rsidP="00130CEB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 w:rsidRPr="00D41DCD">
        <w:rPr>
          <w:sz w:val="26"/>
          <w:szCs w:val="26"/>
        </w:rPr>
        <w:br/>
      </w:r>
      <w:r>
        <w:rPr>
          <w:rFonts w:eastAsia="Times New Roman CYR" w:cs="Times New Roman CYR"/>
          <w:sz w:val="26"/>
          <w:szCs w:val="26"/>
        </w:rPr>
        <w:t xml:space="preserve">На основании Федерального закона от 27.07.2010 года № 190 – ФЗ «О теплоснабжении», постановления Правительства РФ от 22 февраля 2012 года № 154 «О требованиях к схемам теплоснабжения, порядку их разработки и утверждения», в соответствии с Уставом Сотниковского сельсовета, </w:t>
      </w:r>
    </w:p>
    <w:p w:rsidR="00130CEB" w:rsidRDefault="00130CEB" w:rsidP="00130CEB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</w:p>
    <w:p w:rsidR="00130CEB" w:rsidRDefault="00130CEB" w:rsidP="00130CEB">
      <w:pPr>
        <w:pStyle w:val="a3"/>
        <w:spacing w:after="0"/>
        <w:ind w:right="-3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ПОСТАНОВЛЯЮ: </w:t>
      </w:r>
    </w:p>
    <w:p w:rsidR="00130CEB" w:rsidRDefault="00130CEB" w:rsidP="00130CEB">
      <w:pPr>
        <w:pStyle w:val="a3"/>
        <w:ind w:left="45" w:right="-30"/>
        <w:jc w:val="both"/>
      </w:pPr>
    </w:p>
    <w:p w:rsidR="00130CEB" w:rsidRDefault="00130CEB" w:rsidP="00130CEB">
      <w:pPr>
        <w:pStyle w:val="a3"/>
        <w:numPr>
          <w:ilvl w:val="0"/>
          <w:numId w:val="1"/>
        </w:numPr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Сотниковского сельсовета от 11.02.2014 № 11-п «</w:t>
      </w:r>
      <w:r>
        <w:rPr>
          <w:rFonts w:eastAsia="Times New Roman CYR" w:cs="Times New Roman CYR"/>
          <w:sz w:val="26"/>
          <w:szCs w:val="26"/>
        </w:rPr>
        <w:t>Об утверждении схемы теплоснабжения на территории Сотниковского сельсовета»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следующие изменения:</w:t>
      </w:r>
    </w:p>
    <w:p w:rsidR="00130CEB" w:rsidRDefault="00130CEB" w:rsidP="00130CEB">
      <w:pPr>
        <w:pStyle w:val="a3"/>
        <w:numPr>
          <w:ilvl w:val="1"/>
          <w:numId w:val="2"/>
        </w:numPr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 подпункте 2.2 раздела 2 Схемы слова «1,744, 0,6 и 1,38 Гкал/час» заменить словами «2,132,  0,9 и 1,38 Гкал/час».</w:t>
      </w:r>
    </w:p>
    <w:p w:rsidR="00130CEB" w:rsidRDefault="00130CEB" w:rsidP="00130CEB">
      <w:pPr>
        <w:pStyle w:val="a3"/>
        <w:numPr>
          <w:ilvl w:val="1"/>
          <w:numId w:val="2"/>
        </w:numPr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 таблице 3 подпункта 2.4.1 пункта 2.4 раздела 2 Схемы цифры «1,802» заменить цифрами «2,49».</w:t>
      </w:r>
    </w:p>
    <w:p w:rsidR="00130CEB" w:rsidRDefault="00130CEB" w:rsidP="00130CEB">
      <w:pPr>
        <w:pStyle w:val="a3"/>
        <w:numPr>
          <w:ilvl w:val="1"/>
          <w:numId w:val="2"/>
        </w:numPr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 таблице 4 подпункта 2.4.4 пункта 2.4 раздела 2 Схемы цифры «1,744 и 0,6» заменить цифрами «2,132 и 0,9».</w:t>
      </w:r>
    </w:p>
    <w:p w:rsidR="00130CEB" w:rsidRDefault="00130CEB" w:rsidP="00130CEB">
      <w:pPr>
        <w:pStyle w:val="a3"/>
        <w:numPr>
          <w:ilvl w:val="1"/>
          <w:numId w:val="2"/>
        </w:numPr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Пункт 4.3 раздела 4 Схемы изложить в следующей редакции:</w:t>
      </w:r>
    </w:p>
    <w:p w:rsidR="00130CEB" w:rsidRDefault="00130CEB" w:rsidP="00130CEB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«4.3. Предложения по техническому перевооружению источников тепловой энергии с целью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повышения </w:t>
      </w:r>
      <w:r>
        <w:rPr>
          <w:rFonts w:eastAsia="Times New Roman CYR" w:cs="Times New Roman CYR"/>
          <w:sz w:val="26"/>
          <w:szCs w:val="26"/>
        </w:rPr>
        <w:t>эффективности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работы систем теплоснабжения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>.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В котельной с. Сотниково расположенной по адресу ул.30 лет Победы 25  были установлены и находились в эксплуатации:</w:t>
      </w:r>
      <w:r>
        <w:rPr>
          <w:rFonts w:eastAsia="Times New Roman CYR" w:cs="Times New Roman CYR"/>
          <w:sz w:val="26"/>
          <w:szCs w:val="26"/>
        </w:rPr>
        <w:t xml:space="preserve"> </w:t>
      </w:r>
      <w:r>
        <w:rPr>
          <w:rFonts w:eastAsia="Times New Roman CYR" w:cs="Times New Roman CYR"/>
          <w:sz w:val="26"/>
          <w:szCs w:val="26"/>
        </w:rPr>
        <w:br/>
        <w:t>Котел №1 КВр-0,436,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Котёл №2 КВр-0,436, 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Котёл №3 КВр-0,436, 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lastRenderedPageBreak/>
        <w:t xml:space="preserve">Котел №4 КВр-0, 436 </w:t>
      </w:r>
      <w:r>
        <w:rPr>
          <w:rFonts w:eastAsia="Times New Roman CYR" w:cs="Times New Roman CYR"/>
          <w:sz w:val="26"/>
          <w:szCs w:val="26"/>
        </w:rPr>
        <w:br/>
        <w:t xml:space="preserve">Суммарной производительностью тепловой энергии 1,744 </w:t>
      </w:r>
      <w:proofErr w:type="spellStart"/>
      <w:r>
        <w:rPr>
          <w:rFonts w:eastAsia="Times New Roman CYR" w:cs="Times New Roman CYR"/>
          <w:sz w:val="26"/>
          <w:szCs w:val="26"/>
        </w:rPr>
        <w:t>Гкал\час</w:t>
      </w:r>
      <w:proofErr w:type="spellEnd"/>
      <w:r>
        <w:rPr>
          <w:rFonts w:eastAsia="Times New Roman CYR" w:cs="Times New Roman CYR"/>
          <w:sz w:val="26"/>
          <w:szCs w:val="26"/>
        </w:rPr>
        <w:t>.</w:t>
      </w:r>
      <w:r>
        <w:rPr>
          <w:rFonts w:eastAsia="Times New Roman CYR" w:cs="Times New Roman CYR"/>
          <w:sz w:val="26"/>
          <w:szCs w:val="26"/>
        </w:rPr>
        <w:br/>
        <w:t xml:space="preserve"> Для повышения </w:t>
      </w:r>
      <w:proofErr w:type="spellStart"/>
      <w:r>
        <w:rPr>
          <w:rFonts w:eastAsia="Times New Roman CYR" w:cs="Times New Roman CYR"/>
          <w:sz w:val="26"/>
          <w:szCs w:val="26"/>
        </w:rPr>
        <w:t>энергоэффективности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в работе котельной с</w:t>
      </w:r>
      <w:proofErr w:type="gramStart"/>
      <w:r>
        <w:rPr>
          <w:rFonts w:eastAsia="Times New Roman CYR" w:cs="Times New Roman CYR"/>
          <w:sz w:val="26"/>
          <w:szCs w:val="26"/>
        </w:rPr>
        <w:t>.С</w:t>
      </w:r>
      <w:proofErr w:type="gramEnd"/>
      <w:r>
        <w:rPr>
          <w:rFonts w:eastAsia="Times New Roman CYR" w:cs="Times New Roman CYR"/>
          <w:sz w:val="26"/>
          <w:szCs w:val="26"/>
        </w:rPr>
        <w:t xml:space="preserve">отниково на протяжении 2016-2019гг были проведены следующие мероприятия по замене оборудования: 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В 2016 году произведена реконструкция здания котельной.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В 2016 году был демонтирован и установлен котел № 3 КВр-0,63 </w:t>
      </w:r>
      <w:proofErr w:type="gramStart"/>
      <w:r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>
        <w:rPr>
          <w:rFonts w:eastAsia="Times New Roman CYR" w:cs="Times New Roman CYR"/>
          <w:sz w:val="26"/>
          <w:szCs w:val="26"/>
        </w:rPr>
        <w:t>год ввода а эксплуатацию 2016 г.)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В 2017 году был демонтирован и установлен котел № 4 </w:t>
      </w:r>
      <w:proofErr w:type="spellStart"/>
      <w:r>
        <w:rPr>
          <w:rFonts w:eastAsia="Times New Roman CYR" w:cs="Times New Roman CYR"/>
          <w:sz w:val="26"/>
          <w:szCs w:val="26"/>
        </w:rPr>
        <w:t>КВр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– 0,63 </w:t>
      </w:r>
      <w:proofErr w:type="gramStart"/>
      <w:r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>
        <w:rPr>
          <w:rFonts w:eastAsia="Times New Roman CYR" w:cs="Times New Roman CYR"/>
          <w:sz w:val="26"/>
          <w:szCs w:val="26"/>
        </w:rPr>
        <w:t>год ввода в эксплуатацию 2017г.)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В 2019 году электродвигатели на насосном оборудовании были заменены на менее мощные </w:t>
      </w:r>
      <w:proofErr w:type="gramStart"/>
      <w:r>
        <w:rPr>
          <w:rFonts w:eastAsia="Times New Roman CYR" w:cs="Times New Roman CYR"/>
          <w:sz w:val="26"/>
          <w:szCs w:val="26"/>
        </w:rPr>
        <w:t xml:space="preserve">( </w:t>
      </w:r>
      <w:proofErr w:type="gramEnd"/>
      <w:r>
        <w:rPr>
          <w:rFonts w:eastAsia="Times New Roman CYR" w:cs="Times New Roman CYR"/>
          <w:sz w:val="26"/>
          <w:szCs w:val="26"/>
        </w:rPr>
        <w:t>вместо 45 кВт на 22 кВт)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В котельной с</w:t>
      </w:r>
      <w:proofErr w:type="gramStart"/>
      <w:r>
        <w:rPr>
          <w:rFonts w:eastAsia="Times New Roman CYR" w:cs="Times New Roman CYR"/>
          <w:sz w:val="26"/>
          <w:szCs w:val="26"/>
        </w:rPr>
        <w:t>.С</w:t>
      </w:r>
      <w:proofErr w:type="gramEnd"/>
      <w:r>
        <w:rPr>
          <w:rFonts w:eastAsia="Times New Roman CYR" w:cs="Times New Roman CYR"/>
          <w:sz w:val="26"/>
          <w:szCs w:val="26"/>
        </w:rPr>
        <w:t>отниково расположенной по адресу  ул. 30 лет Победы 47</w:t>
      </w:r>
      <w:r w:rsidRPr="00CA0C5C">
        <w:rPr>
          <w:sz w:val="26"/>
          <w:szCs w:val="26"/>
        </w:rPr>
        <w:t xml:space="preserve"> </w:t>
      </w:r>
      <w:r>
        <w:rPr>
          <w:sz w:val="26"/>
          <w:szCs w:val="26"/>
        </w:rPr>
        <w:t>были установлены и находились в эксплуатации:</w:t>
      </w:r>
      <w:r>
        <w:rPr>
          <w:rFonts w:eastAsia="Times New Roman CYR" w:cs="Times New Roman CYR"/>
          <w:sz w:val="26"/>
          <w:szCs w:val="26"/>
        </w:rPr>
        <w:t xml:space="preserve"> </w:t>
      </w:r>
      <w:r>
        <w:rPr>
          <w:rFonts w:eastAsia="Times New Roman CYR" w:cs="Times New Roman CYR"/>
          <w:sz w:val="26"/>
          <w:szCs w:val="26"/>
        </w:rPr>
        <w:br/>
        <w:t xml:space="preserve">Котел № 1 </w:t>
      </w:r>
      <w:proofErr w:type="spellStart"/>
      <w:r>
        <w:rPr>
          <w:rFonts w:eastAsia="Times New Roman CYR" w:cs="Times New Roman CYR"/>
          <w:sz w:val="26"/>
          <w:szCs w:val="26"/>
        </w:rPr>
        <w:t>КВр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– 0,3,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Котел № 2 </w:t>
      </w:r>
      <w:proofErr w:type="spellStart"/>
      <w:r>
        <w:rPr>
          <w:rFonts w:eastAsia="Times New Roman CYR" w:cs="Times New Roman CYR"/>
          <w:sz w:val="26"/>
          <w:szCs w:val="26"/>
        </w:rPr>
        <w:t>КВр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– 0,3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Суммарной производительностью тепловой энергии 0,6 </w:t>
      </w:r>
      <w:proofErr w:type="spellStart"/>
      <w:r>
        <w:rPr>
          <w:rFonts w:eastAsia="Times New Roman CYR" w:cs="Times New Roman CYR"/>
          <w:sz w:val="26"/>
          <w:szCs w:val="26"/>
        </w:rPr>
        <w:t>Гкал\час</w:t>
      </w:r>
      <w:proofErr w:type="spellEnd"/>
      <w:r>
        <w:rPr>
          <w:rFonts w:eastAsia="Times New Roman CYR" w:cs="Times New Roman CYR"/>
          <w:sz w:val="26"/>
          <w:szCs w:val="26"/>
        </w:rPr>
        <w:t>.</w:t>
      </w:r>
      <w:r w:rsidRPr="00CA0C5C">
        <w:rPr>
          <w:rFonts w:eastAsia="Times New Roman CYR" w:cs="Times New Roman CYR"/>
          <w:sz w:val="26"/>
          <w:szCs w:val="26"/>
        </w:rPr>
        <w:t xml:space="preserve"> 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Для повышения </w:t>
      </w:r>
      <w:proofErr w:type="spellStart"/>
      <w:r>
        <w:rPr>
          <w:rFonts w:eastAsia="Times New Roman CYR" w:cs="Times New Roman CYR"/>
          <w:sz w:val="26"/>
          <w:szCs w:val="26"/>
        </w:rPr>
        <w:t>энергоэффективности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в работе котельной с</w:t>
      </w:r>
      <w:proofErr w:type="gramStart"/>
      <w:r>
        <w:rPr>
          <w:rFonts w:eastAsia="Times New Roman CYR" w:cs="Times New Roman CYR"/>
          <w:sz w:val="26"/>
          <w:szCs w:val="26"/>
        </w:rPr>
        <w:t>.С</w:t>
      </w:r>
      <w:proofErr w:type="gramEnd"/>
      <w:r>
        <w:rPr>
          <w:rFonts w:eastAsia="Times New Roman CYR" w:cs="Times New Roman CYR"/>
          <w:sz w:val="26"/>
          <w:szCs w:val="26"/>
        </w:rPr>
        <w:t>отниково на протяжении 2016-2019гг были проведены следующие мероприятия по замене оборудования: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В 2016 году был демонтирован и установлен:</w:t>
      </w:r>
      <w:r>
        <w:rPr>
          <w:rFonts w:eastAsia="Times New Roman CYR" w:cs="Times New Roman CYR"/>
          <w:sz w:val="26"/>
          <w:szCs w:val="26"/>
        </w:rPr>
        <w:br/>
        <w:t xml:space="preserve">Котёл №1 КВ-0,3 (год ввода в эксплуатацию 2016г.) 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В 2019 году был демонтирован и установлен:</w:t>
      </w:r>
      <w:r>
        <w:rPr>
          <w:rFonts w:eastAsia="Times New Roman CYR" w:cs="Times New Roman CYR"/>
          <w:sz w:val="26"/>
          <w:szCs w:val="26"/>
        </w:rPr>
        <w:br/>
        <w:t xml:space="preserve">Котёл №2 </w:t>
      </w:r>
      <w:proofErr w:type="spellStart"/>
      <w:r>
        <w:rPr>
          <w:rFonts w:eastAsia="Times New Roman CYR" w:cs="Times New Roman CYR"/>
          <w:sz w:val="26"/>
          <w:szCs w:val="26"/>
        </w:rPr>
        <w:t>Барнаульского</w:t>
      </w:r>
      <w:proofErr w:type="spellEnd"/>
      <w:r>
        <w:rPr>
          <w:rFonts w:eastAsia="Times New Roman CYR" w:cs="Times New Roman CYR"/>
          <w:sz w:val="26"/>
          <w:szCs w:val="26"/>
        </w:rPr>
        <w:t xml:space="preserve"> котельного завода  КВ-0,63 (год ввода в эксплуатацию 2019г.)</w:t>
      </w:r>
    </w:p>
    <w:p w:rsidR="00130CEB" w:rsidRDefault="00130CEB" w:rsidP="00130CEB">
      <w:pPr>
        <w:pStyle w:val="a3"/>
        <w:spacing w:after="0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В результате замены оборудования и реконструкции здания повысилась производительность котельных, надежность и качество обслуживания потребителей и условия труда для работников предприятия».</w:t>
      </w:r>
    </w:p>
    <w:p w:rsidR="00130CEB" w:rsidRDefault="00130CEB" w:rsidP="00130CEB">
      <w:pPr>
        <w:pStyle w:val="a3"/>
        <w:numPr>
          <w:ilvl w:val="1"/>
          <w:numId w:val="2"/>
        </w:numPr>
        <w:ind w:left="355"/>
        <w:rPr>
          <w:sz w:val="26"/>
          <w:szCs w:val="26"/>
        </w:rPr>
      </w:pPr>
      <w:r>
        <w:rPr>
          <w:sz w:val="26"/>
          <w:szCs w:val="26"/>
        </w:rPr>
        <w:t>В таблице 11 раздела 10 Схемы цифры «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1,744, 0,6 и 1,38 </w:t>
      </w:r>
      <w:r>
        <w:rPr>
          <w:sz w:val="26"/>
          <w:szCs w:val="26"/>
        </w:rPr>
        <w:t>» заменить цифрами «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2,132,  0,9 и 1,38</w:t>
      </w:r>
      <w:r>
        <w:rPr>
          <w:sz w:val="26"/>
          <w:szCs w:val="26"/>
        </w:rPr>
        <w:t>».</w:t>
      </w:r>
    </w:p>
    <w:p w:rsidR="00130CEB" w:rsidRDefault="00130CEB" w:rsidP="00130CEB">
      <w:pPr>
        <w:pStyle w:val="a3"/>
        <w:numPr>
          <w:ilvl w:val="1"/>
          <w:numId w:val="2"/>
        </w:numPr>
        <w:ind w:left="355"/>
        <w:rPr>
          <w:sz w:val="26"/>
          <w:szCs w:val="26"/>
        </w:rPr>
      </w:pPr>
      <w:r>
        <w:rPr>
          <w:sz w:val="26"/>
          <w:szCs w:val="26"/>
        </w:rPr>
        <w:t>В части 2 «Источник тепловой энергии» главы 1 слова «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1,744</w:t>
      </w:r>
      <w:r>
        <w:rPr>
          <w:sz w:val="26"/>
          <w:szCs w:val="26"/>
        </w:rPr>
        <w:t>Гкал/час» заменить словами «2,132 Гкал/час»,</w:t>
      </w:r>
      <w:r w:rsidRPr="00144561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2 слова «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0,6 </w:t>
      </w:r>
      <w:r>
        <w:rPr>
          <w:sz w:val="26"/>
          <w:szCs w:val="26"/>
        </w:rPr>
        <w:t>Гкал/час» заменить словами «0,9 Гкал/час»</w:t>
      </w:r>
    </w:p>
    <w:p w:rsidR="00130CEB" w:rsidRDefault="00130CEB" w:rsidP="00130CEB">
      <w:pPr>
        <w:pStyle w:val="a3"/>
        <w:numPr>
          <w:ilvl w:val="1"/>
          <w:numId w:val="2"/>
        </w:numPr>
        <w:spacing w:after="0"/>
        <w:ind w:left="45" w:firstLine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Таблицу 1 «Технические данные котельной с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отниково» части 2 «Источник тепловой энергии» главы 1 изложить в новой редакции согласно приложению 1 к настоящему постановлению. </w:t>
      </w:r>
    </w:p>
    <w:p w:rsidR="00130CEB" w:rsidRDefault="00130CEB" w:rsidP="00130CEB">
      <w:pPr>
        <w:pStyle w:val="a3"/>
        <w:spacing w:after="0"/>
        <w:ind w:left="45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              Таблицу 2 «Технические данные котельной с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>.С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>отниково база» части 2 «Источник тепловой энергии» главы 1 изложить в новой редакции согласно приложению 1 к настоящему постановлению.</w:t>
      </w:r>
      <w:r w:rsidRPr="00D41DCD">
        <w:rPr>
          <w:sz w:val="26"/>
          <w:szCs w:val="26"/>
        </w:rPr>
        <w:br/>
      </w:r>
    </w:p>
    <w:p w:rsidR="00130CEB" w:rsidRDefault="00130CEB" w:rsidP="00130CEB">
      <w:pPr>
        <w:pStyle w:val="a3"/>
        <w:spacing w:after="0"/>
        <w:ind w:left="45"/>
        <w:rPr>
          <w:sz w:val="26"/>
          <w:szCs w:val="26"/>
        </w:rPr>
      </w:pPr>
      <w:r w:rsidRPr="00D41DCD">
        <w:rPr>
          <w:sz w:val="26"/>
          <w:szCs w:val="26"/>
        </w:rPr>
        <w:t xml:space="preserve">2.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Постановление вступает в силу в день, следующий за днём его  опубликования в официальном печатном издании «Сельские вести».</w:t>
      </w:r>
      <w:r w:rsidRPr="00D41DCD">
        <w:rPr>
          <w:sz w:val="26"/>
          <w:szCs w:val="26"/>
        </w:rPr>
        <w:br/>
      </w:r>
    </w:p>
    <w:p w:rsidR="00130CEB" w:rsidRPr="00F82378" w:rsidRDefault="00130CEB" w:rsidP="00130CEB">
      <w:pPr>
        <w:pStyle w:val="a3"/>
        <w:spacing w:after="0"/>
        <w:ind w:left="45"/>
        <w:rPr>
          <w:rFonts w:ascii="Times New Roman CYR" w:eastAsia="Times New Roman CYR" w:hAnsi="Times New Roman CYR" w:cs="Times New Roman CYR"/>
          <w:sz w:val="26"/>
          <w:szCs w:val="26"/>
        </w:rPr>
      </w:pPr>
      <w:r w:rsidRPr="005E6513">
        <w:rPr>
          <w:sz w:val="26"/>
          <w:szCs w:val="26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исполнением настоящего постановления оставляю за собой.</w:t>
      </w:r>
      <w:r w:rsidRPr="005E6513">
        <w:rPr>
          <w:sz w:val="26"/>
          <w:szCs w:val="26"/>
        </w:rPr>
        <w:br/>
      </w:r>
    </w:p>
    <w:p w:rsidR="00130CEB" w:rsidRPr="00F82378" w:rsidRDefault="00130CEB" w:rsidP="00130CEB">
      <w:pPr>
        <w:pStyle w:val="a3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Глава Сотниковского сельсовета:                                                   М.Н.Рыбальченко</w:t>
      </w:r>
    </w:p>
    <w:p w:rsidR="00130CEB" w:rsidRPr="00D41DCD" w:rsidRDefault="00130CEB" w:rsidP="00130CEB">
      <w:pPr>
        <w:pStyle w:val="a3"/>
        <w:jc w:val="right"/>
      </w:pPr>
      <w:r>
        <w:rPr>
          <w:rFonts w:ascii="Times New Roman CYR" w:eastAsia="Times New Roman CYR" w:hAnsi="Times New Roman CYR" w:cs="Times New Roman CYR"/>
        </w:rPr>
        <w:lastRenderedPageBreak/>
        <w:t>Приложение 1</w:t>
      </w:r>
      <w:r w:rsidRPr="00D41DCD">
        <w:br/>
      </w:r>
      <w:r>
        <w:rPr>
          <w:rFonts w:ascii="Times New Roman CYR" w:eastAsia="Times New Roman CYR" w:hAnsi="Times New Roman CYR" w:cs="Times New Roman CYR"/>
        </w:rPr>
        <w:t>к постановлению администрации</w:t>
      </w:r>
      <w:r w:rsidRPr="00D41DCD">
        <w:br/>
      </w:r>
      <w:r>
        <w:t>Сотниковского сельсовета</w:t>
      </w:r>
      <w:r w:rsidRPr="00D41DCD">
        <w:br/>
      </w:r>
      <w:r>
        <w:rPr>
          <w:rFonts w:ascii="Times New Roman CYR" w:eastAsia="Times New Roman CYR" w:hAnsi="Times New Roman CYR" w:cs="Times New Roman CYR"/>
        </w:rPr>
        <w:t>от 13.07.</w:t>
      </w:r>
      <w:r>
        <w:t>2019г</w:t>
      </w:r>
      <w:r w:rsidRPr="00D41DCD">
        <w:t xml:space="preserve"> </w:t>
      </w:r>
      <w:r>
        <w:rPr>
          <w:rFonts w:ascii="Times New Roman CYR" w:eastAsia="Times New Roman CYR" w:hAnsi="Times New Roman CYR" w:cs="Times New Roman CYR"/>
        </w:rPr>
        <w:t xml:space="preserve"> № 22-п</w:t>
      </w:r>
      <w:r>
        <w:rPr>
          <w:rFonts w:ascii="Times New Roman CYR" w:eastAsia="Times New Roman CYR" w:hAnsi="Times New Roman CYR" w:cs="Times New Roman CYR"/>
        </w:rPr>
        <w:br/>
      </w:r>
      <w:r w:rsidRPr="00D41DCD">
        <w:br/>
      </w:r>
    </w:p>
    <w:p w:rsidR="00130CEB" w:rsidRDefault="00130CEB" w:rsidP="00130CEB">
      <w:pPr>
        <w:pStyle w:val="a3"/>
        <w:jc w:val="right"/>
      </w:pPr>
      <w:r>
        <w:t>Таблица 1. Технические данные котельной с. Сотниково</w:t>
      </w:r>
    </w:p>
    <w:p w:rsidR="00130CEB" w:rsidRDefault="00130CEB" w:rsidP="00130CEB">
      <w:pPr>
        <w:pStyle w:val="a3"/>
        <w:jc w:val="right"/>
      </w:pP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799"/>
        <w:gridCol w:w="851"/>
        <w:gridCol w:w="853"/>
        <w:gridCol w:w="851"/>
        <w:gridCol w:w="709"/>
        <w:gridCol w:w="426"/>
        <w:gridCol w:w="1478"/>
      </w:tblGrid>
      <w:tr w:rsidR="00130CEB" w:rsidTr="004C2A61">
        <w:tc>
          <w:tcPr>
            <w:tcW w:w="3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Показатель</w:t>
            </w:r>
          </w:p>
        </w:tc>
        <w:tc>
          <w:tcPr>
            <w:tcW w:w="44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Номер котла</w:t>
            </w:r>
          </w:p>
        </w:tc>
        <w:tc>
          <w:tcPr>
            <w:tcW w:w="14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Всего по котельной</w:t>
            </w:r>
          </w:p>
        </w:tc>
      </w:tr>
      <w:tr w:rsidR="00130CEB" w:rsidTr="004C2A61">
        <w:tc>
          <w:tcPr>
            <w:tcW w:w="3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</w:t>
            </w:r>
          </w:p>
        </w:tc>
        <w:tc>
          <w:tcPr>
            <w:tcW w:w="14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1. Установленная мощность (проектная), Гкал/час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0,436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0,436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2,132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2. Располагаемая* мощность, Гкал/час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0,436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0,436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2,132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3. Паспортный к.п.д.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4.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5. Фактический к.п.д.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6. Год ввода в эксплуатацию, год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1965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1965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7. Срок службы, лет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42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8. Год проведения </w:t>
            </w:r>
            <w:proofErr w:type="gramStart"/>
            <w:r>
              <w:t>последних</w:t>
            </w:r>
            <w:proofErr w:type="gramEnd"/>
            <w:r>
              <w:t xml:space="preserve"> наладочных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1982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9. Вид проектного топлива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9.1. Низшая теплота сгорания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10. Используемое топливо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10.1. Низшая теплота сгорания 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11. Наличие экономайзеров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12. Наличие воздухоподогревателей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13. Наличие пароперегревателей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14. Наличие автоматики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15. Наличие </w:t>
            </w:r>
            <w:proofErr w:type="spellStart"/>
            <w:r>
              <w:t>химводоподготовки</w:t>
            </w:r>
            <w:proofErr w:type="spellEnd"/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</w:tbl>
    <w:p w:rsidR="00130CEB" w:rsidRDefault="00130CEB" w:rsidP="00130CEB">
      <w:pPr>
        <w:pStyle w:val="a3"/>
        <w:jc w:val="right"/>
      </w:pPr>
    </w:p>
    <w:p w:rsidR="00130CEB" w:rsidRDefault="00130CEB" w:rsidP="00130CEB">
      <w:pPr>
        <w:autoSpaceDE w:val="0"/>
        <w:spacing w:after="240"/>
      </w:pPr>
    </w:p>
    <w:p w:rsidR="00130CEB" w:rsidRDefault="00130CEB" w:rsidP="00130CEB">
      <w:pPr>
        <w:autoSpaceDE w:val="0"/>
        <w:spacing w:after="240"/>
      </w:pPr>
    </w:p>
    <w:p w:rsidR="00130CEB" w:rsidRPr="00D41DCD" w:rsidRDefault="00130CEB" w:rsidP="00130CEB">
      <w:pPr>
        <w:pStyle w:val="a3"/>
        <w:jc w:val="right"/>
      </w:pPr>
    </w:p>
    <w:p w:rsidR="00130CEB" w:rsidRDefault="00130CEB" w:rsidP="00130CEB">
      <w:pPr>
        <w:pStyle w:val="a3"/>
        <w:jc w:val="right"/>
      </w:pPr>
      <w:r>
        <w:lastRenderedPageBreak/>
        <w:t>Таблица 2. Технические данные котельной с</w:t>
      </w:r>
      <w:proofErr w:type="gramStart"/>
      <w:r>
        <w:t>.С</w:t>
      </w:r>
      <w:proofErr w:type="gramEnd"/>
      <w:r>
        <w:t>отниково база</w:t>
      </w:r>
    </w:p>
    <w:tbl>
      <w:tblPr>
        <w:tblW w:w="97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799"/>
        <w:gridCol w:w="851"/>
        <w:gridCol w:w="853"/>
        <w:gridCol w:w="851"/>
        <w:gridCol w:w="709"/>
        <w:gridCol w:w="426"/>
        <w:gridCol w:w="1478"/>
      </w:tblGrid>
      <w:tr w:rsidR="00130CEB" w:rsidTr="004C2A61">
        <w:tc>
          <w:tcPr>
            <w:tcW w:w="3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Показатель</w:t>
            </w:r>
          </w:p>
        </w:tc>
        <w:tc>
          <w:tcPr>
            <w:tcW w:w="44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Номер котла</w:t>
            </w:r>
          </w:p>
        </w:tc>
        <w:tc>
          <w:tcPr>
            <w:tcW w:w="14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  <w:jc w:val="center"/>
            </w:pPr>
            <w:r>
              <w:t>Всего по котельной</w:t>
            </w:r>
          </w:p>
        </w:tc>
      </w:tr>
      <w:tr w:rsidR="00130CEB" w:rsidTr="004C2A61">
        <w:tc>
          <w:tcPr>
            <w:tcW w:w="3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</w:t>
            </w:r>
          </w:p>
        </w:tc>
        <w:tc>
          <w:tcPr>
            <w:tcW w:w="14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1. Установленная мощность (проектная), Гкал/час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0,9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2. Располагаемая* мощность, Гкал/час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0,63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0,9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3. Паспортный к.п.д.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4.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238,1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5. Фактический к.п.д.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Не </w:t>
            </w:r>
            <w:proofErr w:type="spellStart"/>
            <w:r>
              <w:t>опред</w:t>
            </w:r>
            <w:proofErr w:type="spellEnd"/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6. Год ввода в эксплуатацию, год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1980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7. Срок службы, лет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8. Год проведения </w:t>
            </w:r>
            <w:proofErr w:type="gramStart"/>
            <w:r>
              <w:t>последних</w:t>
            </w:r>
            <w:proofErr w:type="gramEnd"/>
            <w:r>
              <w:t xml:space="preserve"> наладочных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2019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2019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9. Вид проектного топлива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9.1. Низшая теплота сгорания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10. Используемое топливо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Уголь бурый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10.1. Низшая теплота сгорания 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3750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11. Наличие экономайзеров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12. Наличие воздухоподогревателей 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13. Наличие пароперегревателей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14. Наличие автоматики</w:t>
            </w:r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  <w:tr w:rsidR="00130CEB" w:rsidTr="004C2A61">
        <w:tc>
          <w:tcPr>
            <w:tcW w:w="3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 xml:space="preserve">15. Наличие </w:t>
            </w:r>
            <w:proofErr w:type="spellStart"/>
            <w:r>
              <w:t>химводоподготовки</w:t>
            </w:r>
            <w:proofErr w:type="spellEnd"/>
          </w:p>
        </w:tc>
        <w:tc>
          <w:tcPr>
            <w:tcW w:w="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0CEB" w:rsidRDefault="00130CEB" w:rsidP="004C2A61">
            <w:pPr>
              <w:pStyle w:val="a5"/>
              <w:snapToGrid w:val="0"/>
            </w:pPr>
            <w:r>
              <w:t>нет</w:t>
            </w:r>
          </w:p>
        </w:tc>
      </w:tr>
    </w:tbl>
    <w:p w:rsidR="00130CEB" w:rsidRDefault="00130CEB" w:rsidP="00130CEB">
      <w:pPr>
        <w:pStyle w:val="a3"/>
        <w:jc w:val="right"/>
      </w:pPr>
    </w:p>
    <w:p w:rsidR="00130CEB" w:rsidRDefault="00130CEB" w:rsidP="00130CEB">
      <w:pPr>
        <w:autoSpaceDE w:val="0"/>
        <w:spacing w:after="240"/>
      </w:pPr>
    </w:p>
    <w:p w:rsidR="00130CEB" w:rsidRDefault="00130CEB" w:rsidP="00130CEB">
      <w:pPr>
        <w:pStyle w:val="a3"/>
        <w:jc w:val="right"/>
      </w:pPr>
    </w:p>
    <w:p w:rsidR="00130CEB" w:rsidRDefault="00130CEB" w:rsidP="00130CEB">
      <w:pPr>
        <w:pStyle w:val="a3"/>
        <w:jc w:val="right"/>
      </w:pPr>
    </w:p>
    <w:p w:rsidR="00130CEB" w:rsidRDefault="00130CEB" w:rsidP="00130CEB">
      <w:pPr>
        <w:pStyle w:val="a3"/>
        <w:jc w:val="right"/>
      </w:pPr>
    </w:p>
    <w:p w:rsidR="00130CEB" w:rsidRDefault="00130CEB" w:rsidP="00130CEB">
      <w:pPr>
        <w:autoSpaceDE w:val="0"/>
        <w:spacing w:after="240"/>
      </w:pPr>
    </w:p>
    <w:p w:rsidR="00130CEB" w:rsidRDefault="00130CEB" w:rsidP="00130CEB">
      <w:pPr>
        <w:autoSpaceDE w:val="0"/>
        <w:spacing w:after="240"/>
        <w:jc w:val="right"/>
      </w:pPr>
    </w:p>
    <w:p w:rsidR="00130CEB" w:rsidRDefault="00130CEB" w:rsidP="00130CEB">
      <w:pPr>
        <w:autoSpaceDE w:val="0"/>
        <w:spacing w:after="240"/>
        <w:jc w:val="right"/>
      </w:pPr>
    </w:p>
    <w:p w:rsidR="00460F02" w:rsidRDefault="00460F02"/>
    <w:sectPr w:rsidR="00460F0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EB"/>
    <w:rsid w:val="00130CEB"/>
    <w:rsid w:val="00460F02"/>
    <w:rsid w:val="00F0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0CEB"/>
    <w:pPr>
      <w:spacing w:after="120"/>
    </w:pPr>
  </w:style>
  <w:style w:type="character" w:customStyle="1" w:styleId="a4">
    <w:name w:val="Основной текст Знак"/>
    <w:basedOn w:val="a0"/>
    <w:link w:val="a3"/>
    <w:rsid w:val="0013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130CE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30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C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Company>Home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2019-07-12T01:21:00Z</dcterms:created>
  <dcterms:modified xsi:type="dcterms:W3CDTF">2019-07-12T01:22:00Z</dcterms:modified>
</cp:coreProperties>
</file>