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1F" w:rsidRDefault="007F0E1F" w:rsidP="007F0E1F">
      <w:pPr>
        <w:pStyle w:val="1"/>
        <w:tabs>
          <w:tab w:val="left" w:pos="7560"/>
        </w:tabs>
        <w:spacing w:before="0"/>
        <w:ind w:left="0" w:right="-6"/>
        <w:rPr>
          <w:szCs w:val="28"/>
        </w:rPr>
      </w:pPr>
    </w:p>
    <w:p w:rsidR="007F0E1F" w:rsidRDefault="007F0E1F" w:rsidP="007F0E1F">
      <w:pPr>
        <w:pStyle w:val="1"/>
        <w:tabs>
          <w:tab w:val="left" w:pos="7560"/>
        </w:tabs>
        <w:spacing w:before="0"/>
        <w:ind w:left="0" w:right="-6"/>
        <w:rPr>
          <w:szCs w:val="28"/>
        </w:rPr>
      </w:pPr>
      <w:r>
        <w:rPr>
          <w:noProof/>
          <w:szCs w:val="28"/>
        </w:rPr>
        <w:drawing>
          <wp:anchor distT="0" distB="0" distL="114300" distR="114300" simplePos="0" relativeHeight="251659264" behindDoc="0" locked="0" layoutInCell="1" allowOverlap="1">
            <wp:simplePos x="0" y="0"/>
            <wp:positionH relativeFrom="column">
              <wp:posOffset>2470785</wp:posOffset>
            </wp:positionH>
            <wp:positionV relativeFrom="paragraph">
              <wp:posOffset>-608330</wp:posOffset>
            </wp:positionV>
            <wp:extent cx="1055370" cy="1143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55370" cy="1143000"/>
                    </a:xfrm>
                    <a:prstGeom prst="rect">
                      <a:avLst/>
                    </a:prstGeom>
                    <a:noFill/>
                  </pic:spPr>
                </pic:pic>
              </a:graphicData>
            </a:graphic>
          </wp:anchor>
        </w:drawing>
      </w:r>
    </w:p>
    <w:p w:rsidR="007F0E1F" w:rsidRDefault="007F0E1F" w:rsidP="007F0E1F">
      <w:pPr>
        <w:pStyle w:val="1"/>
        <w:tabs>
          <w:tab w:val="left" w:pos="7560"/>
        </w:tabs>
        <w:spacing w:before="0"/>
        <w:ind w:left="0" w:right="-6"/>
        <w:rPr>
          <w:szCs w:val="28"/>
        </w:rPr>
      </w:pPr>
    </w:p>
    <w:p w:rsidR="007F0E1F" w:rsidRPr="00E02DFD" w:rsidRDefault="007F0E1F" w:rsidP="007F0E1F"/>
    <w:p w:rsidR="007F0E1F" w:rsidRPr="007E4BE2" w:rsidRDefault="007F0E1F" w:rsidP="007F0E1F">
      <w:pPr>
        <w:pStyle w:val="1"/>
        <w:tabs>
          <w:tab w:val="left" w:pos="7560"/>
        </w:tabs>
        <w:spacing w:before="0"/>
        <w:ind w:left="0" w:right="-6"/>
        <w:rPr>
          <w:szCs w:val="28"/>
        </w:rPr>
      </w:pPr>
      <w:r w:rsidRPr="007E4BE2">
        <w:rPr>
          <w:szCs w:val="28"/>
        </w:rPr>
        <w:t>АДМИНИСТРАЦИЯ СОТНИКОВСКОГО СЕЛЬСОВЕТА</w:t>
      </w:r>
    </w:p>
    <w:p w:rsidR="007F0E1F" w:rsidRPr="007E4BE2" w:rsidRDefault="007F0E1F" w:rsidP="007F0E1F">
      <w:pPr>
        <w:pStyle w:val="1"/>
        <w:tabs>
          <w:tab w:val="left" w:pos="7560"/>
        </w:tabs>
        <w:spacing w:before="0"/>
        <w:ind w:left="0" w:right="-6"/>
        <w:rPr>
          <w:szCs w:val="28"/>
        </w:rPr>
      </w:pPr>
      <w:r w:rsidRPr="007E4BE2">
        <w:rPr>
          <w:szCs w:val="28"/>
        </w:rPr>
        <w:t>КАНСКОГО РАЙОНА КРАСНОЯРСКОГО КРАЯ</w:t>
      </w:r>
    </w:p>
    <w:p w:rsidR="0049147C" w:rsidRPr="007E4BE2" w:rsidRDefault="0049147C" w:rsidP="00FD7051">
      <w:pPr>
        <w:rPr>
          <w:sz w:val="28"/>
          <w:szCs w:val="28"/>
        </w:rPr>
      </w:pPr>
    </w:p>
    <w:p w:rsidR="007F0E1F" w:rsidRPr="007E4BE2" w:rsidRDefault="007F0E1F" w:rsidP="007F0E1F">
      <w:pPr>
        <w:ind w:right="-1"/>
        <w:jc w:val="center"/>
        <w:rPr>
          <w:b/>
          <w:sz w:val="28"/>
          <w:szCs w:val="28"/>
        </w:rPr>
      </w:pPr>
    </w:p>
    <w:p w:rsidR="007F0E1F" w:rsidRPr="007E4BE2" w:rsidRDefault="007F0E1F" w:rsidP="007F0E1F">
      <w:pPr>
        <w:ind w:right="-1"/>
        <w:jc w:val="center"/>
        <w:rPr>
          <w:b/>
          <w:sz w:val="28"/>
          <w:szCs w:val="28"/>
        </w:rPr>
      </w:pPr>
      <w:r w:rsidRPr="007E4BE2">
        <w:rPr>
          <w:b/>
          <w:sz w:val="28"/>
          <w:szCs w:val="28"/>
        </w:rPr>
        <w:t>ПОСТАНОВЛЕНИЕ</w:t>
      </w:r>
    </w:p>
    <w:p w:rsidR="007F0E1F" w:rsidRPr="007E4BE2" w:rsidRDefault="007F0E1F" w:rsidP="007F0E1F">
      <w:pPr>
        <w:ind w:right="-1"/>
        <w:jc w:val="both"/>
        <w:rPr>
          <w:sz w:val="28"/>
          <w:szCs w:val="28"/>
        </w:rPr>
      </w:pPr>
    </w:p>
    <w:p w:rsidR="007F0E1F" w:rsidRPr="007E4BE2" w:rsidRDefault="007F0E1F" w:rsidP="007F0E1F">
      <w:pPr>
        <w:ind w:right="-1"/>
        <w:jc w:val="both"/>
        <w:rPr>
          <w:sz w:val="28"/>
          <w:szCs w:val="28"/>
        </w:rPr>
      </w:pPr>
    </w:p>
    <w:p w:rsidR="007F0E1F" w:rsidRPr="007E4BE2" w:rsidRDefault="00FD7051" w:rsidP="007F0E1F">
      <w:pPr>
        <w:ind w:right="-1"/>
        <w:jc w:val="both"/>
        <w:rPr>
          <w:sz w:val="28"/>
          <w:szCs w:val="28"/>
        </w:rPr>
      </w:pPr>
      <w:r>
        <w:rPr>
          <w:sz w:val="28"/>
          <w:szCs w:val="28"/>
        </w:rPr>
        <w:t xml:space="preserve"> 19.08</w:t>
      </w:r>
      <w:r w:rsidR="00DC252C" w:rsidRPr="007E4BE2">
        <w:rPr>
          <w:sz w:val="28"/>
          <w:szCs w:val="28"/>
        </w:rPr>
        <w:t>.2019</w:t>
      </w:r>
      <w:r w:rsidR="007F0E1F" w:rsidRPr="007E4BE2">
        <w:rPr>
          <w:sz w:val="28"/>
          <w:szCs w:val="28"/>
        </w:rPr>
        <w:t xml:space="preserve"> г.                              с. Сотниково    </w:t>
      </w:r>
      <w:r w:rsidR="007E4BE2">
        <w:rPr>
          <w:sz w:val="28"/>
          <w:szCs w:val="28"/>
        </w:rPr>
        <w:t xml:space="preserve">                              </w:t>
      </w:r>
      <w:r w:rsidR="007F0E1F" w:rsidRPr="007E4BE2">
        <w:rPr>
          <w:sz w:val="28"/>
          <w:szCs w:val="28"/>
        </w:rPr>
        <w:t xml:space="preserve">         </w:t>
      </w:r>
      <w:r>
        <w:rPr>
          <w:sz w:val="28"/>
          <w:szCs w:val="28"/>
        </w:rPr>
        <w:t xml:space="preserve">   № 29</w:t>
      </w:r>
      <w:r w:rsidR="00DC252C" w:rsidRPr="007E4BE2">
        <w:rPr>
          <w:sz w:val="28"/>
          <w:szCs w:val="28"/>
        </w:rPr>
        <w:t>-п</w:t>
      </w:r>
    </w:p>
    <w:p w:rsidR="007F0E1F" w:rsidRPr="007E4BE2" w:rsidRDefault="007F0E1F" w:rsidP="007F0E1F">
      <w:pPr>
        <w:autoSpaceDE w:val="0"/>
        <w:autoSpaceDN w:val="0"/>
        <w:adjustRightInd w:val="0"/>
        <w:jc w:val="both"/>
        <w:rPr>
          <w:sz w:val="28"/>
          <w:szCs w:val="28"/>
        </w:rPr>
      </w:pPr>
    </w:p>
    <w:p w:rsidR="007F0E1F" w:rsidRPr="007E4BE2" w:rsidRDefault="007F0E1F" w:rsidP="007F0E1F">
      <w:pPr>
        <w:autoSpaceDE w:val="0"/>
        <w:autoSpaceDN w:val="0"/>
        <w:adjustRightInd w:val="0"/>
        <w:jc w:val="both"/>
        <w:rPr>
          <w:sz w:val="28"/>
          <w:szCs w:val="28"/>
        </w:rPr>
      </w:pPr>
    </w:p>
    <w:p w:rsidR="007F0E1F" w:rsidRPr="007E4BE2" w:rsidRDefault="007F0E1F" w:rsidP="007F0E1F">
      <w:pPr>
        <w:autoSpaceDE w:val="0"/>
        <w:autoSpaceDN w:val="0"/>
        <w:adjustRightInd w:val="0"/>
        <w:ind w:right="2267"/>
        <w:jc w:val="both"/>
        <w:rPr>
          <w:sz w:val="28"/>
          <w:szCs w:val="28"/>
        </w:rPr>
      </w:pPr>
      <w:r w:rsidRPr="007E4BE2">
        <w:rPr>
          <w:sz w:val="28"/>
          <w:szCs w:val="28"/>
        </w:rPr>
        <w:t>О внесении изменений в постановление администрации Сотниковского сельсовета от 03.12.2013 № 78-пг «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9147C" w:rsidRPr="007E4BE2" w:rsidRDefault="0049147C" w:rsidP="007F0E1F">
      <w:pPr>
        <w:autoSpaceDE w:val="0"/>
        <w:autoSpaceDN w:val="0"/>
        <w:adjustRightInd w:val="0"/>
        <w:ind w:right="2267"/>
        <w:jc w:val="both"/>
        <w:rPr>
          <w:sz w:val="28"/>
          <w:szCs w:val="28"/>
        </w:rPr>
      </w:pPr>
      <w:r w:rsidRPr="007E4BE2">
        <w:rPr>
          <w:sz w:val="28"/>
          <w:szCs w:val="28"/>
        </w:rPr>
        <w:t>(редакция  от12.03.2019 № 4-п)</w:t>
      </w:r>
    </w:p>
    <w:p w:rsidR="007F0E1F" w:rsidRPr="007E4BE2" w:rsidRDefault="007F0E1F" w:rsidP="007F0E1F">
      <w:pPr>
        <w:pStyle w:val="ConsPlusNormal"/>
        <w:jc w:val="both"/>
        <w:outlineLvl w:val="0"/>
        <w:rPr>
          <w:rFonts w:ascii="Times New Roman" w:hAnsi="Times New Roman" w:cs="Times New Roman"/>
          <w:bCs/>
          <w:sz w:val="28"/>
          <w:szCs w:val="28"/>
        </w:rPr>
      </w:pPr>
    </w:p>
    <w:p w:rsidR="007F0E1F" w:rsidRPr="007E4BE2" w:rsidRDefault="007F0E1F" w:rsidP="007F0E1F">
      <w:pPr>
        <w:pStyle w:val="ConsPlusNormal"/>
        <w:jc w:val="both"/>
        <w:outlineLvl w:val="0"/>
        <w:rPr>
          <w:rFonts w:ascii="Times New Roman" w:hAnsi="Times New Roman" w:cs="Times New Roman"/>
          <w:i/>
          <w:sz w:val="28"/>
          <w:szCs w:val="28"/>
        </w:rPr>
      </w:pPr>
      <w:r w:rsidRPr="007E4BE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7E4BE2">
        <w:rPr>
          <w:rFonts w:ascii="Times New Roman" w:hAnsi="Times New Roman" w:cs="Times New Roman"/>
          <w:sz w:val="28"/>
          <w:szCs w:val="28"/>
        </w:rPr>
        <w:t xml:space="preserve">  руководствуясь Уставом Сотниковского сельсовета Канского района,</w:t>
      </w:r>
      <w:r w:rsidRPr="007E4BE2">
        <w:rPr>
          <w:rFonts w:ascii="Times New Roman" w:hAnsi="Times New Roman" w:cs="Times New Roman"/>
          <w:i/>
          <w:sz w:val="28"/>
          <w:szCs w:val="28"/>
        </w:rPr>
        <w:t xml:space="preserve"> </w:t>
      </w:r>
    </w:p>
    <w:p w:rsidR="007F0E1F" w:rsidRPr="007E4BE2" w:rsidRDefault="007F0E1F" w:rsidP="007F0E1F">
      <w:pPr>
        <w:pStyle w:val="ConsPlusNormal"/>
        <w:jc w:val="both"/>
        <w:outlineLvl w:val="0"/>
        <w:rPr>
          <w:rFonts w:ascii="Times New Roman" w:hAnsi="Times New Roman" w:cs="Times New Roman"/>
          <w:i/>
          <w:sz w:val="28"/>
          <w:szCs w:val="28"/>
        </w:rPr>
      </w:pPr>
    </w:p>
    <w:p w:rsidR="007F0E1F" w:rsidRPr="007E4BE2" w:rsidRDefault="007F0E1F" w:rsidP="007F0E1F">
      <w:pPr>
        <w:pStyle w:val="ConsPlusNormal"/>
        <w:jc w:val="both"/>
        <w:outlineLvl w:val="0"/>
        <w:rPr>
          <w:rFonts w:ascii="Times New Roman" w:hAnsi="Times New Roman" w:cs="Times New Roman"/>
          <w:sz w:val="28"/>
          <w:szCs w:val="28"/>
        </w:rPr>
      </w:pPr>
      <w:r w:rsidRPr="007E4BE2">
        <w:rPr>
          <w:rFonts w:ascii="Times New Roman" w:hAnsi="Times New Roman" w:cs="Times New Roman"/>
          <w:sz w:val="28"/>
          <w:szCs w:val="28"/>
        </w:rPr>
        <w:t>ПОСТАНОВЛЯЮ:</w:t>
      </w:r>
    </w:p>
    <w:p w:rsidR="0049147C" w:rsidRPr="007E4BE2" w:rsidRDefault="0049147C" w:rsidP="007F0E1F">
      <w:pPr>
        <w:pStyle w:val="ConsPlusNormal"/>
        <w:jc w:val="both"/>
        <w:outlineLvl w:val="0"/>
        <w:rPr>
          <w:rFonts w:ascii="Times New Roman" w:hAnsi="Times New Roman" w:cs="Times New Roman"/>
          <w:sz w:val="28"/>
          <w:szCs w:val="28"/>
        </w:rPr>
      </w:pPr>
    </w:p>
    <w:p w:rsidR="0049147C" w:rsidRPr="007E4BE2" w:rsidRDefault="0049147C" w:rsidP="0049147C">
      <w:pPr>
        <w:shd w:val="clear" w:color="auto" w:fill="FFFFFF"/>
        <w:contextualSpacing/>
        <w:textAlignment w:val="baseline"/>
        <w:rPr>
          <w:spacing w:val="2"/>
          <w:sz w:val="28"/>
          <w:szCs w:val="28"/>
        </w:rPr>
      </w:pPr>
    </w:p>
    <w:p w:rsidR="0049147C" w:rsidRPr="007E4BE2" w:rsidRDefault="0049147C" w:rsidP="0049147C">
      <w:pPr>
        <w:pStyle w:val="a3"/>
        <w:numPr>
          <w:ilvl w:val="0"/>
          <w:numId w:val="5"/>
        </w:numPr>
        <w:ind w:left="0" w:firstLine="0"/>
        <w:jc w:val="both"/>
        <w:rPr>
          <w:sz w:val="28"/>
          <w:szCs w:val="28"/>
        </w:rPr>
      </w:pPr>
      <w:r w:rsidRPr="007E4BE2">
        <w:rPr>
          <w:sz w:val="28"/>
          <w:szCs w:val="28"/>
        </w:rPr>
        <w:t>Внести следующие изменения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нежилое помещение в жилое помещение», утвержденный постановлением администрации Сотниковского сельсовета Канского района от 03.12.2013 № 78-пг (</w:t>
      </w:r>
      <w:proofErr w:type="spellStart"/>
      <w:r w:rsidRPr="007E4BE2">
        <w:rPr>
          <w:sz w:val="28"/>
          <w:szCs w:val="28"/>
        </w:rPr>
        <w:t>далее-регламент</w:t>
      </w:r>
      <w:proofErr w:type="spellEnd"/>
      <w:r w:rsidRPr="007E4BE2">
        <w:rPr>
          <w:sz w:val="28"/>
          <w:szCs w:val="28"/>
        </w:rPr>
        <w:t>).</w:t>
      </w:r>
    </w:p>
    <w:p w:rsidR="0049147C" w:rsidRPr="007E4BE2" w:rsidRDefault="0049147C" w:rsidP="007E4BE2">
      <w:pPr>
        <w:pStyle w:val="a3"/>
        <w:numPr>
          <w:ilvl w:val="1"/>
          <w:numId w:val="6"/>
        </w:numPr>
        <w:ind w:left="0" w:firstLine="0"/>
        <w:jc w:val="both"/>
        <w:rPr>
          <w:sz w:val="28"/>
          <w:szCs w:val="28"/>
        </w:rPr>
      </w:pPr>
      <w:r w:rsidRPr="007E4BE2">
        <w:rPr>
          <w:sz w:val="28"/>
          <w:szCs w:val="28"/>
        </w:rPr>
        <w:t xml:space="preserve"> Пункт 2 регламента изложить в следующей редакции:</w:t>
      </w:r>
    </w:p>
    <w:p w:rsidR="0049147C" w:rsidRPr="007E4BE2" w:rsidRDefault="0049147C" w:rsidP="007E4BE2">
      <w:pPr>
        <w:jc w:val="both"/>
        <w:rPr>
          <w:sz w:val="28"/>
          <w:szCs w:val="28"/>
        </w:rPr>
      </w:pPr>
      <w:r w:rsidRPr="007E4BE2">
        <w:rPr>
          <w:sz w:val="28"/>
          <w:szCs w:val="28"/>
        </w:rPr>
        <w:t xml:space="preserve">          2.7.  Исчерпывающий перечень документов, необходимых для предоставления  муниципальной услуги ( дале</w:t>
      </w:r>
      <w:proofErr w:type="gramStart"/>
      <w:r w:rsidRPr="007E4BE2">
        <w:rPr>
          <w:sz w:val="28"/>
          <w:szCs w:val="28"/>
        </w:rPr>
        <w:t>е-</w:t>
      </w:r>
      <w:proofErr w:type="gramEnd"/>
      <w:r w:rsidRPr="007E4BE2">
        <w:rPr>
          <w:sz w:val="28"/>
          <w:szCs w:val="28"/>
        </w:rPr>
        <w:t xml:space="preserve"> документы)</w:t>
      </w:r>
    </w:p>
    <w:p w:rsidR="00613D51" w:rsidRPr="007E4BE2" w:rsidRDefault="00613D51" w:rsidP="007E4BE2">
      <w:pPr>
        <w:shd w:val="clear" w:color="auto" w:fill="FFFFFF"/>
        <w:spacing w:line="290" w:lineRule="atLeast"/>
        <w:ind w:firstLine="540"/>
        <w:jc w:val="both"/>
        <w:rPr>
          <w:sz w:val="28"/>
          <w:szCs w:val="28"/>
        </w:rPr>
      </w:pPr>
      <w:r w:rsidRPr="007E4BE2">
        <w:rPr>
          <w:rStyle w:val="blk"/>
          <w:sz w:val="28"/>
          <w:szCs w:val="28"/>
        </w:rPr>
        <w:t>1) заявление о переводе помещения;</w:t>
      </w:r>
    </w:p>
    <w:p w:rsidR="00613D51" w:rsidRPr="007E4BE2" w:rsidRDefault="00613D51" w:rsidP="007E4BE2">
      <w:pPr>
        <w:shd w:val="clear" w:color="auto" w:fill="FFFFFF"/>
        <w:spacing w:line="290" w:lineRule="atLeast"/>
        <w:ind w:firstLine="540"/>
        <w:jc w:val="both"/>
        <w:rPr>
          <w:sz w:val="28"/>
          <w:szCs w:val="28"/>
        </w:rPr>
      </w:pPr>
      <w:bookmarkStart w:id="0" w:name="dst100176"/>
      <w:bookmarkEnd w:id="0"/>
      <w:r w:rsidRPr="007E4BE2">
        <w:rPr>
          <w:rStyle w:val="blk"/>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613D51" w:rsidRPr="007E4BE2" w:rsidRDefault="00613D51" w:rsidP="007E4BE2">
      <w:pPr>
        <w:shd w:val="clear" w:color="auto" w:fill="FFFFFF"/>
        <w:spacing w:line="290" w:lineRule="atLeast"/>
        <w:ind w:firstLine="540"/>
        <w:jc w:val="both"/>
        <w:rPr>
          <w:sz w:val="28"/>
          <w:szCs w:val="28"/>
        </w:rPr>
      </w:pPr>
      <w:bookmarkStart w:id="1" w:name="dst100177"/>
      <w:bookmarkEnd w:id="1"/>
      <w:r w:rsidRPr="007E4BE2">
        <w:rPr>
          <w:rStyle w:val="blk"/>
          <w:sz w:val="28"/>
          <w:szCs w:val="28"/>
        </w:rPr>
        <w:lastRenderedPageBreak/>
        <w:t>3) план переводимого помещения с его техническим описанием (в случае, если переводимое помещение является жилым, технический </w:t>
      </w:r>
      <w:hyperlink r:id="rId7" w:anchor="dst101358" w:history="1">
        <w:r w:rsidRPr="007E4BE2">
          <w:rPr>
            <w:rStyle w:val="a5"/>
            <w:color w:val="auto"/>
            <w:sz w:val="28"/>
            <w:szCs w:val="28"/>
            <w:u w:val="none"/>
          </w:rPr>
          <w:t>паспорт</w:t>
        </w:r>
      </w:hyperlink>
      <w:r w:rsidRPr="007E4BE2">
        <w:rPr>
          <w:rStyle w:val="blk"/>
          <w:sz w:val="28"/>
          <w:szCs w:val="28"/>
        </w:rPr>
        <w:t> такого помещения);</w:t>
      </w:r>
    </w:p>
    <w:p w:rsidR="00613D51" w:rsidRPr="007E4BE2" w:rsidRDefault="00613D51" w:rsidP="007E4BE2">
      <w:pPr>
        <w:shd w:val="clear" w:color="auto" w:fill="FFFFFF"/>
        <w:spacing w:line="290" w:lineRule="atLeast"/>
        <w:ind w:firstLine="540"/>
        <w:jc w:val="both"/>
        <w:rPr>
          <w:sz w:val="28"/>
          <w:szCs w:val="28"/>
        </w:rPr>
      </w:pPr>
      <w:bookmarkStart w:id="2" w:name="dst100178"/>
      <w:bookmarkEnd w:id="2"/>
      <w:r w:rsidRPr="007E4BE2">
        <w:rPr>
          <w:rStyle w:val="blk"/>
          <w:sz w:val="28"/>
          <w:szCs w:val="28"/>
        </w:rPr>
        <w:t>4) поэтажный план дома, в котором находится переводимое помещение;</w:t>
      </w:r>
    </w:p>
    <w:p w:rsidR="00613D51" w:rsidRPr="007E4BE2" w:rsidRDefault="00613D51" w:rsidP="007E4BE2">
      <w:pPr>
        <w:shd w:val="clear" w:color="auto" w:fill="FFFFFF"/>
        <w:spacing w:line="290" w:lineRule="atLeast"/>
        <w:ind w:firstLine="540"/>
        <w:jc w:val="both"/>
        <w:rPr>
          <w:sz w:val="28"/>
          <w:szCs w:val="28"/>
        </w:rPr>
      </w:pPr>
      <w:bookmarkStart w:id="3" w:name="dst100179"/>
      <w:bookmarkEnd w:id="3"/>
      <w:r w:rsidRPr="007E4BE2">
        <w:rPr>
          <w:rStyle w:val="blk"/>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13D51" w:rsidRPr="007E4BE2" w:rsidRDefault="00613D51" w:rsidP="007E4BE2">
      <w:pPr>
        <w:shd w:val="clear" w:color="auto" w:fill="FFFFFF"/>
        <w:spacing w:line="290" w:lineRule="atLeast"/>
        <w:ind w:firstLine="540"/>
        <w:jc w:val="both"/>
        <w:rPr>
          <w:sz w:val="28"/>
          <w:szCs w:val="28"/>
        </w:rPr>
      </w:pPr>
      <w:bookmarkStart w:id="4" w:name="dst873"/>
      <w:bookmarkEnd w:id="4"/>
      <w:r w:rsidRPr="007E4BE2">
        <w:rPr>
          <w:rStyle w:val="blk"/>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13D51" w:rsidRPr="007E4BE2" w:rsidRDefault="00613D51" w:rsidP="007E4BE2">
      <w:pPr>
        <w:shd w:val="clear" w:color="auto" w:fill="FFFFFF"/>
        <w:spacing w:line="290" w:lineRule="atLeast"/>
        <w:ind w:firstLine="540"/>
        <w:jc w:val="both"/>
        <w:rPr>
          <w:rStyle w:val="blk"/>
          <w:sz w:val="28"/>
          <w:szCs w:val="28"/>
        </w:rPr>
      </w:pPr>
      <w:bookmarkStart w:id="5" w:name="dst874"/>
      <w:bookmarkEnd w:id="5"/>
      <w:r w:rsidRPr="007E4BE2">
        <w:rPr>
          <w:rStyle w:val="blk"/>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613D51" w:rsidRPr="007E4BE2" w:rsidRDefault="00613D51" w:rsidP="007E4BE2">
      <w:pPr>
        <w:shd w:val="clear" w:color="auto" w:fill="FFFFFF"/>
        <w:spacing w:line="290" w:lineRule="atLeast"/>
        <w:ind w:firstLine="540"/>
        <w:jc w:val="both"/>
        <w:rPr>
          <w:sz w:val="28"/>
          <w:szCs w:val="28"/>
        </w:rPr>
      </w:pPr>
    </w:p>
    <w:p w:rsidR="0049147C" w:rsidRPr="007E4BE2" w:rsidRDefault="0049147C" w:rsidP="007E4BE2">
      <w:pPr>
        <w:jc w:val="both"/>
        <w:rPr>
          <w:sz w:val="28"/>
          <w:szCs w:val="28"/>
          <w:shd w:val="clear" w:color="auto" w:fill="FFFFFF"/>
        </w:rPr>
      </w:pPr>
      <w:r w:rsidRPr="007E4BE2">
        <w:rPr>
          <w:sz w:val="28"/>
          <w:szCs w:val="28"/>
          <w:shd w:val="clear" w:color="auto" w:fill="FFFFFF"/>
        </w:rPr>
        <w:t xml:space="preserve">        2.9.  Запрещено требовать от заявителя:</w:t>
      </w:r>
    </w:p>
    <w:p w:rsidR="00613D51" w:rsidRPr="007E4BE2" w:rsidRDefault="00613D51" w:rsidP="007E4BE2">
      <w:pPr>
        <w:jc w:val="both"/>
        <w:rPr>
          <w:rFonts w:ascii="Verdana" w:hAnsi="Verdana"/>
          <w:sz w:val="28"/>
          <w:szCs w:val="28"/>
        </w:rPr>
      </w:pPr>
      <w:r w:rsidRPr="007E4BE2">
        <w:rPr>
          <w:rFonts w:ascii="Verdana" w:hAnsi="Verdana"/>
          <w:sz w:val="28"/>
          <w:szCs w:val="28"/>
        </w:rPr>
        <w:t xml:space="preserve">      --</w:t>
      </w:r>
      <w:r w:rsidRPr="007E4BE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3D51" w:rsidRPr="007E4BE2" w:rsidRDefault="00613D51" w:rsidP="007E4BE2">
      <w:pPr>
        <w:ind w:firstLine="540"/>
        <w:jc w:val="both"/>
        <w:rPr>
          <w:rFonts w:ascii="Verdana" w:hAnsi="Verdana"/>
          <w:sz w:val="28"/>
          <w:szCs w:val="28"/>
        </w:rPr>
      </w:pPr>
      <w:r w:rsidRPr="007E4BE2">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3D51" w:rsidRPr="007E4BE2" w:rsidRDefault="00613D51" w:rsidP="007E4BE2">
      <w:pPr>
        <w:ind w:firstLine="540"/>
        <w:jc w:val="both"/>
        <w:rPr>
          <w:rFonts w:ascii="Verdana" w:hAnsi="Verdana"/>
          <w:sz w:val="28"/>
          <w:szCs w:val="28"/>
        </w:rPr>
      </w:pPr>
      <w:r w:rsidRPr="007E4BE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3D51" w:rsidRPr="007E4BE2" w:rsidRDefault="00613D51" w:rsidP="007E4BE2">
      <w:pPr>
        <w:ind w:firstLine="540"/>
        <w:jc w:val="both"/>
        <w:rPr>
          <w:rFonts w:ascii="Verdana" w:hAnsi="Verdana"/>
          <w:sz w:val="28"/>
          <w:szCs w:val="28"/>
        </w:rPr>
      </w:pPr>
      <w:r w:rsidRPr="007E4BE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3D51" w:rsidRPr="007E4BE2" w:rsidRDefault="00613D51" w:rsidP="007E4BE2">
      <w:pPr>
        <w:ind w:firstLine="540"/>
        <w:jc w:val="both"/>
        <w:rPr>
          <w:rFonts w:ascii="Verdana" w:hAnsi="Verdana"/>
          <w:sz w:val="28"/>
          <w:szCs w:val="28"/>
        </w:rPr>
      </w:pPr>
      <w:proofErr w:type="gramStart"/>
      <w:r w:rsidRPr="007E4BE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Pr="007E4BE2">
        <w:rPr>
          <w:sz w:val="28"/>
          <w:szCs w:val="28"/>
        </w:rPr>
        <w:lastRenderedPageBreak/>
        <w:t>о</w:t>
      </w:r>
      <w:proofErr w:type="gramEnd"/>
      <w:r w:rsidRPr="007E4BE2">
        <w:rPr>
          <w:sz w:val="28"/>
          <w:szCs w:val="28"/>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w:t>
      </w:r>
      <w:proofErr w:type="gramStart"/>
      <w:r w:rsidRPr="007E4BE2">
        <w:rPr>
          <w:sz w:val="28"/>
          <w:szCs w:val="28"/>
        </w:rPr>
        <w:t xml:space="preserve"> ,</w:t>
      </w:r>
      <w:proofErr w:type="gramEnd"/>
      <w:r w:rsidRPr="007E4BE2">
        <w:rPr>
          <w:sz w:val="28"/>
          <w:szCs w:val="28"/>
        </w:rPr>
        <w:t xml:space="preserve"> уведомляется заявитель, а также приносятся извинения за доставленные неудобства.";</w:t>
      </w:r>
    </w:p>
    <w:p w:rsidR="00613D51" w:rsidRPr="007E4BE2" w:rsidRDefault="00613D51" w:rsidP="007E4BE2">
      <w:pPr>
        <w:jc w:val="both"/>
        <w:rPr>
          <w:sz w:val="28"/>
          <w:szCs w:val="28"/>
          <w:shd w:val="clear" w:color="auto" w:fill="FFFFFF"/>
        </w:rPr>
      </w:pPr>
    </w:p>
    <w:p w:rsidR="003135E8" w:rsidRPr="007E4BE2" w:rsidRDefault="00613D51" w:rsidP="007E4BE2">
      <w:pPr>
        <w:jc w:val="both"/>
        <w:rPr>
          <w:sz w:val="28"/>
          <w:szCs w:val="28"/>
          <w:shd w:val="clear" w:color="auto" w:fill="FFFFFF"/>
        </w:rPr>
      </w:pPr>
      <w:r w:rsidRPr="007E4BE2">
        <w:rPr>
          <w:sz w:val="28"/>
          <w:szCs w:val="28"/>
          <w:shd w:val="clear" w:color="auto" w:fill="FFFFFF"/>
        </w:rPr>
        <w:t xml:space="preserve">       2.11</w:t>
      </w:r>
      <w:r w:rsidR="0049147C" w:rsidRPr="007E4BE2">
        <w:rPr>
          <w:sz w:val="28"/>
          <w:szCs w:val="28"/>
          <w:shd w:val="clear" w:color="auto" w:fill="FFFFFF"/>
        </w:rPr>
        <w:t xml:space="preserve">  </w:t>
      </w:r>
      <w:r w:rsidR="003135E8" w:rsidRPr="007E4BE2">
        <w:rPr>
          <w:sz w:val="28"/>
          <w:szCs w:val="28"/>
          <w:shd w:val="clear" w:color="auto" w:fill="FFFFFF"/>
        </w:rPr>
        <w:t>Основания для отказа в приеме документов для предоставления муниципальной услуги:</w:t>
      </w:r>
    </w:p>
    <w:p w:rsidR="0049147C" w:rsidRPr="007E4BE2" w:rsidRDefault="003135E8" w:rsidP="007E4BE2">
      <w:pPr>
        <w:jc w:val="both"/>
        <w:rPr>
          <w:sz w:val="28"/>
          <w:szCs w:val="28"/>
          <w:shd w:val="clear" w:color="auto" w:fill="FFFFFF"/>
        </w:rPr>
      </w:pPr>
      <w:r w:rsidRPr="007E4BE2">
        <w:rPr>
          <w:sz w:val="28"/>
          <w:szCs w:val="28"/>
          <w:shd w:val="clear" w:color="auto" w:fill="FFFFFF"/>
        </w:rPr>
        <w:t xml:space="preserve">        1) непредставления определенных </w:t>
      </w:r>
      <w:r w:rsidR="008E5091" w:rsidRPr="007E4BE2">
        <w:rPr>
          <w:sz w:val="28"/>
          <w:szCs w:val="28"/>
          <w:shd w:val="clear" w:color="auto" w:fill="FFFFFF"/>
        </w:rPr>
        <w:t>пунктом 2.7 настоящего регламента</w:t>
      </w:r>
      <w:r w:rsidR="0049147C" w:rsidRPr="007E4BE2">
        <w:rPr>
          <w:sz w:val="28"/>
          <w:szCs w:val="28"/>
          <w:shd w:val="clear" w:color="auto" w:fill="FFFFFF"/>
        </w:rPr>
        <w:t xml:space="preserve"> документов, обязанность по представлению которых возложена на заявителя;</w:t>
      </w:r>
    </w:p>
    <w:p w:rsidR="003135E8" w:rsidRPr="007E4BE2" w:rsidRDefault="0049147C" w:rsidP="007E4BE2">
      <w:pPr>
        <w:jc w:val="both"/>
        <w:rPr>
          <w:sz w:val="28"/>
          <w:szCs w:val="28"/>
          <w:shd w:val="clear" w:color="auto" w:fill="FFFFFF"/>
        </w:rPr>
      </w:pPr>
      <w:r w:rsidRPr="007E4BE2">
        <w:rPr>
          <w:sz w:val="28"/>
          <w:szCs w:val="28"/>
          <w:shd w:val="clear" w:color="auto" w:fill="FFFFFF"/>
        </w:rPr>
        <w:t xml:space="preserve">         1.1)  поступление в орган, осуществляющий </w:t>
      </w:r>
      <w:r w:rsidR="003135E8" w:rsidRPr="007E4BE2">
        <w:rPr>
          <w:sz w:val="28"/>
          <w:szCs w:val="28"/>
          <w:shd w:val="clear" w:color="auto" w:fill="FFFFFF"/>
        </w:rPr>
        <w:t xml:space="preserve">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rsidR="008E5091" w:rsidRPr="007E4BE2">
        <w:rPr>
          <w:sz w:val="28"/>
          <w:szCs w:val="28"/>
          <w:shd w:val="clear" w:color="auto" w:fill="FFFFFF"/>
        </w:rPr>
        <w:t>с пунктом 2.7 настоящего регламента</w:t>
      </w:r>
      <w:proofErr w:type="gramStart"/>
      <w:r w:rsidR="008E5091" w:rsidRPr="007E4BE2">
        <w:rPr>
          <w:sz w:val="28"/>
          <w:szCs w:val="28"/>
          <w:shd w:val="clear" w:color="auto" w:fill="FFFFFF"/>
        </w:rPr>
        <w:t xml:space="preserve"> </w:t>
      </w:r>
      <w:r w:rsidR="003135E8" w:rsidRPr="007E4BE2">
        <w:rPr>
          <w:sz w:val="28"/>
          <w:szCs w:val="28"/>
          <w:shd w:val="clear" w:color="auto" w:fill="FFFFFF"/>
        </w:rPr>
        <w:t>,</w:t>
      </w:r>
      <w:proofErr w:type="gramEnd"/>
      <w:r w:rsidR="003135E8" w:rsidRPr="007E4BE2">
        <w:rPr>
          <w:sz w:val="28"/>
          <w:szCs w:val="28"/>
          <w:shd w:val="clear" w:color="auto" w:fill="FFFFFF"/>
        </w:rPr>
        <w:t xml:space="preserve"> если соответствующий документ не представлен заявителем по собственной инициативе. </w:t>
      </w:r>
      <w:r w:rsidR="005275D8" w:rsidRPr="007E4BE2">
        <w:rPr>
          <w:sz w:val="28"/>
          <w:szCs w:val="28"/>
          <w:shd w:val="clear" w:color="auto" w:fill="FFFFFF"/>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докуме6нт и (или) информацию, необходимую для перевода жилого помещения в нежилое помещение или нежилое помещения в жилое помещение</w:t>
      </w:r>
      <w:r w:rsidR="003135E8" w:rsidRPr="007E4BE2">
        <w:rPr>
          <w:sz w:val="28"/>
          <w:szCs w:val="28"/>
          <w:shd w:val="clear" w:color="auto" w:fill="FFFFFF"/>
        </w:rPr>
        <w:t xml:space="preserve"> </w:t>
      </w:r>
      <w:r w:rsidR="005275D8" w:rsidRPr="007E4BE2">
        <w:rPr>
          <w:sz w:val="28"/>
          <w:szCs w:val="28"/>
          <w:shd w:val="clear" w:color="auto" w:fill="FFFFFF"/>
        </w:rPr>
        <w:t xml:space="preserve"> в соответствии с </w:t>
      </w:r>
      <w:r w:rsidR="008E5091" w:rsidRPr="007E4BE2">
        <w:rPr>
          <w:sz w:val="28"/>
          <w:szCs w:val="28"/>
          <w:shd w:val="clear" w:color="auto" w:fill="FFFFFF"/>
        </w:rPr>
        <w:t>пунктом 2.7 настоящего регламента</w:t>
      </w:r>
      <w:proofErr w:type="gramStart"/>
      <w:r w:rsidR="008E5091" w:rsidRPr="007E4BE2">
        <w:rPr>
          <w:sz w:val="28"/>
          <w:szCs w:val="28"/>
          <w:shd w:val="clear" w:color="auto" w:fill="FFFFFF"/>
        </w:rPr>
        <w:t xml:space="preserve"> </w:t>
      </w:r>
      <w:r w:rsidR="005275D8" w:rsidRPr="007E4BE2">
        <w:rPr>
          <w:sz w:val="28"/>
          <w:szCs w:val="28"/>
          <w:shd w:val="clear" w:color="auto" w:fill="FFFFFF"/>
        </w:rPr>
        <w:t>,</w:t>
      </w:r>
      <w:proofErr w:type="gramEnd"/>
      <w:r w:rsidR="005275D8" w:rsidRPr="007E4BE2">
        <w:rPr>
          <w:sz w:val="28"/>
          <w:szCs w:val="28"/>
          <w:shd w:val="clear" w:color="auto" w:fill="FFFFFF"/>
        </w:rPr>
        <w:t xml:space="preserve"> и не получил от заявителя такие документы и (или) информацию в течени</w:t>
      </w:r>
      <w:proofErr w:type="gramStart"/>
      <w:r w:rsidR="005275D8" w:rsidRPr="007E4BE2">
        <w:rPr>
          <w:sz w:val="28"/>
          <w:szCs w:val="28"/>
          <w:shd w:val="clear" w:color="auto" w:fill="FFFFFF"/>
        </w:rPr>
        <w:t>и</w:t>
      </w:r>
      <w:proofErr w:type="gramEnd"/>
      <w:r w:rsidR="005275D8" w:rsidRPr="007E4BE2">
        <w:rPr>
          <w:sz w:val="28"/>
          <w:szCs w:val="28"/>
          <w:shd w:val="clear" w:color="auto" w:fill="FFFFFF"/>
        </w:rPr>
        <w:t xml:space="preserve"> пятнадцати рабочих дней со дня направления уведомления;</w:t>
      </w:r>
    </w:p>
    <w:p w:rsidR="005275D8" w:rsidRPr="007E4BE2" w:rsidRDefault="005275D8" w:rsidP="007E4BE2">
      <w:pPr>
        <w:jc w:val="both"/>
        <w:rPr>
          <w:sz w:val="28"/>
          <w:szCs w:val="28"/>
          <w:shd w:val="clear" w:color="auto" w:fill="FFFFFF"/>
        </w:rPr>
      </w:pPr>
      <w:r w:rsidRPr="007E4BE2">
        <w:rPr>
          <w:sz w:val="28"/>
          <w:szCs w:val="28"/>
          <w:shd w:val="clear" w:color="auto" w:fill="FFFFFF"/>
        </w:rPr>
        <w:t xml:space="preserve">        2) представление документов в ненадлежащий орган;</w:t>
      </w:r>
    </w:p>
    <w:p w:rsidR="005275D8" w:rsidRPr="007E4BE2" w:rsidRDefault="005275D8" w:rsidP="007E4BE2">
      <w:pPr>
        <w:jc w:val="both"/>
        <w:rPr>
          <w:sz w:val="28"/>
          <w:szCs w:val="28"/>
          <w:shd w:val="clear" w:color="auto" w:fill="FFFFFF"/>
        </w:rPr>
      </w:pPr>
      <w:r w:rsidRPr="007E4BE2">
        <w:rPr>
          <w:sz w:val="28"/>
          <w:szCs w:val="28"/>
          <w:shd w:val="clear" w:color="auto" w:fill="FFFFFF"/>
        </w:rPr>
        <w:t xml:space="preserve">        3)</w:t>
      </w:r>
      <w:r w:rsidR="00165CDE" w:rsidRPr="007E4BE2">
        <w:rPr>
          <w:sz w:val="28"/>
          <w:szCs w:val="28"/>
          <w:shd w:val="clear" w:color="auto" w:fill="FFFFFF"/>
        </w:rPr>
        <w:t xml:space="preserve"> несоблю</w:t>
      </w:r>
      <w:r w:rsidR="008E5091" w:rsidRPr="007E4BE2">
        <w:rPr>
          <w:sz w:val="28"/>
          <w:szCs w:val="28"/>
          <w:shd w:val="clear" w:color="auto" w:fill="FFFFFF"/>
        </w:rPr>
        <w:t>дения предусмотренных статьей 22</w:t>
      </w:r>
      <w:r w:rsidR="00165CDE" w:rsidRPr="007E4BE2">
        <w:rPr>
          <w:sz w:val="28"/>
          <w:szCs w:val="28"/>
          <w:shd w:val="clear" w:color="auto" w:fill="FFFFFF"/>
        </w:rPr>
        <w:t xml:space="preserve"> Жилищного Кодекса Российской Федерации условий перевода помещения;</w:t>
      </w:r>
    </w:p>
    <w:p w:rsidR="00165CDE" w:rsidRPr="007E4BE2" w:rsidRDefault="00165CDE" w:rsidP="007E4BE2">
      <w:pPr>
        <w:jc w:val="both"/>
        <w:rPr>
          <w:sz w:val="28"/>
          <w:szCs w:val="28"/>
          <w:shd w:val="clear" w:color="auto" w:fill="FFFFFF"/>
        </w:rPr>
      </w:pPr>
      <w:r w:rsidRPr="007E4BE2">
        <w:rPr>
          <w:sz w:val="28"/>
          <w:szCs w:val="28"/>
          <w:shd w:val="clear" w:color="auto" w:fill="FFFFFF"/>
        </w:rPr>
        <w:t xml:space="preserve">        4) несоответствия проекта переустройства и (или) перепланировки жилого помещения в многоквартирном доме требованиям законодательства</w:t>
      </w:r>
      <w:r w:rsidR="008E5091" w:rsidRPr="007E4BE2">
        <w:rPr>
          <w:sz w:val="28"/>
          <w:szCs w:val="28"/>
          <w:shd w:val="clear" w:color="auto" w:fill="FFFFFF"/>
        </w:rPr>
        <w:t>.</w:t>
      </w:r>
    </w:p>
    <w:p w:rsidR="008E5091" w:rsidRPr="007E4BE2" w:rsidRDefault="008E5091" w:rsidP="007E4BE2">
      <w:pPr>
        <w:jc w:val="both"/>
        <w:rPr>
          <w:sz w:val="28"/>
          <w:szCs w:val="28"/>
          <w:shd w:val="clear" w:color="auto" w:fill="FFFFFF"/>
        </w:rPr>
      </w:pPr>
      <w:r w:rsidRPr="007E4BE2">
        <w:rPr>
          <w:sz w:val="28"/>
          <w:szCs w:val="28"/>
          <w:shd w:val="clear" w:color="auto" w:fill="FFFFFF"/>
        </w:rPr>
        <w:t xml:space="preserve">       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3135E8" w:rsidRPr="007E4BE2" w:rsidRDefault="008E5091" w:rsidP="007E4BE2">
      <w:pPr>
        <w:jc w:val="both"/>
        <w:rPr>
          <w:sz w:val="28"/>
          <w:szCs w:val="28"/>
          <w:shd w:val="clear" w:color="auto" w:fill="FFFFFF"/>
        </w:rPr>
      </w:pPr>
      <w:r w:rsidRPr="007E4BE2">
        <w:rPr>
          <w:sz w:val="28"/>
          <w:szCs w:val="28"/>
          <w:shd w:val="clear" w:color="auto" w:fill="FFFFFF"/>
        </w:rPr>
        <w:t xml:space="preserve">       Решение об отказе в переводе</w:t>
      </w:r>
      <w:r w:rsidR="005B3961" w:rsidRPr="007E4BE2">
        <w:rPr>
          <w:sz w:val="28"/>
          <w:szCs w:val="28"/>
          <w:shd w:val="clear" w:color="auto" w:fill="FFFFFF"/>
        </w:rPr>
        <w:t xml:space="preserve">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E4BE2" w:rsidRPr="007E4BE2" w:rsidRDefault="007E4BE2" w:rsidP="007E4BE2">
      <w:pPr>
        <w:jc w:val="both"/>
        <w:rPr>
          <w:sz w:val="28"/>
          <w:szCs w:val="28"/>
          <w:shd w:val="clear" w:color="auto" w:fill="FFFFFF"/>
        </w:rPr>
      </w:pPr>
    </w:p>
    <w:p w:rsidR="0049147C" w:rsidRPr="007E4BE2" w:rsidRDefault="00613D51" w:rsidP="007E4BE2">
      <w:pPr>
        <w:pStyle w:val="ConsPlusNormal"/>
        <w:ind w:firstLine="0"/>
        <w:jc w:val="both"/>
        <w:rPr>
          <w:rFonts w:ascii="Times New Roman" w:hAnsi="Times New Roman" w:cs="Times New Roman"/>
          <w:sz w:val="28"/>
          <w:szCs w:val="28"/>
        </w:rPr>
      </w:pPr>
      <w:r w:rsidRPr="007E4BE2">
        <w:rPr>
          <w:rFonts w:ascii="Times New Roman" w:hAnsi="Times New Roman" w:cs="Times New Roman"/>
          <w:b/>
          <w:sz w:val="28"/>
          <w:szCs w:val="28"/>
        </w:rPr>
        <w:t xml:space="preserve">      </w:t>
      </w:r>
      <w:r w:rsidR="0049147C" w:rsidRPr="007E4BE2">
        <w:rPr>
          <w:rFonts w:ascii="Times New Roman" w:hAnsi="Times New Roman" w:cs="Times New Roman"/>
          <w:b/>
          <w:sz w:val="28"/>
          <w:szCs w:val="28"/>
        </w:rPr>
        <w:t>2.</w:t>
      </w:r>
      <w:r w:rsidR="0049147C" w:rsidRPr="007E4BE2">
        <w:rPr>
          <w:rFonts w:ascii="Times New Roman" w:hAnsi="Times New Roman" w:cs="Times New Roman"/>
          <w:sz w:val="28"/>
          <w:szCs w:val="28"/>
        </w:rPr>
        <w:t xml:space="preserve"> Настоящее постановление вступает в силу после дня его официального опубликования.</w:t>
      </w:r>
    </w:p>
    <w:p w:rsidR="0049147C" w:rsidRPr="007E4BE2" w:rsidRDefault="0049147C" w:rsidP="007E4BE2">
      <w:pPr>
        <w:pStyle w:val="a3"/>
        <w:numPr>
          <w:ilvl w:val="0"/>
          <w:numId w:val="4"/>
        </w:numPr>
        <w:jc w:val="both"/>
        <w:rPr>
          <w:sz w:val="28"/>
          <w:szCs w:val="28"/>
        </w:rPr>
      </w:pPr>
      <w:r w:rsidRPr="007E4BE2">
        <w:rPr>
          <w:sz w:val="28"/>
          <w:szCs w:val="28"/>
        </w:rPr>
        <w:lastRenderedPageBreak/>
        <w:t xml:space="preserve"> </w:t>
      </w:r>
      <w:proofErr w:type="gramStart"/>
      <w:r w:rsidRPr="007E4BE2">
        <w:rPr>
          <w:sz w:val="28"/>
          <w:szCs w:val="28"/>
        </w:rPr>
        <w:t>Контроль за</w:t>
      </w:r>
      <w:proofErr w:type="gramEnd"/>
      <w:r w:rsidRPr="007E4BE2">
        <w:rPr>
          <w:sz w:val="28"/>
          <w:szCs w:val="28"/>
        </w:rPr>
        <w:t xml:space="preserve"> исполнением настоящего постановления оставляю за собой.</w:t>
      </w:r>
    </w:p>
    <w:p w:rsidR="0049147C" w:rsidRPr="007E4BE2" w:rsidRDefault="0049147C" w:rsidP="007E4BE2">
      <w:pPr>
        <w:pStyle w:val="a3"/>
        <w:numPr>
          <w:ilvl w:val="0"/>
          <w:numId w:val="4"/>
        </w:numPr>
        <w:jc w:val="both"/>
        <w:rPr>
          <w:sz w:val="28"/>
          <w:szCs w:val="28"/>
        </w:rPr>
      </w:pPr>
      <w:r w:rsidRPr="007E4BE2">
        <w:rPr>
          <w:sz w:val="28"/>
          <w:szCs w:val="28"/>
        </w:rPr>
        <w:t xml:space="preserve">Опубликовать настоящее постановление на официальном сайте Сотниковского сельсовета Канского района </w:t>
      </w:r>
      <w:hyperlink r:id="rId8" w:history="1">
        <w:r w:rsidRPr="007E4BE2">
          <w:rPr>
            <w:rStyle w:val="a5"/>
            <w:sz w:val="28"/>
            <w:szCs w:val="28"/>
          </w:rPr>
          <w:t>http://сотниково.рф/</w:t>
        </w:r>
      </w:hyperlink>
      <w:r w:rsidRPr="007E4BE2">
        <w:rPr>
          <w:sz w:val="28"/>
          <w:szCs w:val="28"/>
        </w:rPr>
        <w:t xml:space="preserve">. </w:t>
      </w:r>
    </w:p>
    <w:p w:rsidR="0049147C" w:rsidRPr="007E4BE2" w:rsidRDefault="0049147C" w:rsidP="007E4BE2">
      <w:pPr>
        <w:jc w:val="both"/>
        <w:rPr>
          <w:sz w:val="28"/>
          <w:szCs w:val="28"/>
        </w:rPr>
      </w:pPr>
    </w:p>
    <w:p w:rsidR="0049147C" w:rsidRPr="007E4BE2" w:rsidRDefault="0049147C" w:rsidP="007E4BE2">
      <w:pPr>
        <w:jc w:val="both"/>
        <w:rPr>
          <w:sz w:val="28"/>
          <w:szCs w:val="28"/>
        </w:rPr>
      </w:pPr>
    </w:p>
    <w:p w:rsidR="0049147C" w:rsidRPr="007E4BE2" w:rsidRDefault="0049147C" w:rsidP="007E4BE2">
      <w:pPr>
        <w:jc w:val="both"/>
        <w:rPr>
          <w:sz w:val="28"/>
          <w:szCs w:val="28"/>
        </w:rPr>
      </w:pPr>
    </w:p>
    <w:p w:rsidR="0049147C" w:rsidRPr="007E4BE2" w:rsidRDefault="0049147C" w:rsidP="007E4BE2">
      <w:pPr>
        <w:jc w:val="both"/>
        <w:rPr>
          <w:sz w:val="28"/>
          <w:szCs w:val="28"/>
        </w:rPr>
      </w:pPr>
    </w:p>
    <w:p w:rsidR="0049147C" w:rsidRPr="007E4BE2" w:rsidRDefault="0049147C" w:rsidP="007E4BE2">
      <w:pPr>
        <w:jc w:val="both"/>
        <w:rPr>
          <w:sz w:val="28"/>
          <w:szCs w:val="28"/>
        </w:rPr>
      </w:pPr>
      <w:r w:rsidRPr="007E4BE2">
        <w:rPr>
          <w:sz w:val="28"/>
          <w:szCs w:val="28"/>
        </w:rPr>
        <w:t xml:space="preserve">Глава Сотниковского сельсовета                        </w:t>
      </w:r>
      <w:r w:rsidR="007E4BE2">
        <w:rPr>
          <w:sz w:val="28"/>
          <w:szCs w:val="28"/>
        </w:rPr>
        <w:t xml:space="preserve">            </w:t>
      </w:r>
      <w:r w:rsidRPr="007E4BE2">
        <w:rPr>
          <w:sz w:val="28"/>
          <w:szCs w:val="28"/>
        </w:rPr>
        <w:t xml:space="preserve">М.Н.Рыбальченко </w:t>
      </w:r>
    </w:p>
    <w:p w:rsidR="0049147C" w:rsidRPr="007E4BE2" w:rsidRDefault="0049147C" w:rsidP="007E4BE2">
      <w:pPr>
        <w:tabs>
          <w:tab w:val="left" w:pos="5580"/>
        </w:tabs>
        <w:autoSpaceDE w:val="0"/>
        <w:autoSpaceDN w:val="0"/>
        <w:adjustRightInd w:val="0"/>
        <w:ind w:left="5580"/>
        <w:jc w:val="both"/>
        <w:rPr>
          <w:sz w:val="28"/>
          <w:szCs w:val="28"/>
        </w:rPr>
      </w:pPr>
    </w:p>
    <w:p w:rsidR="0049147C" w:rsidRPr="007E4BE2" w:rsidRDefault="0049147C" w:rsidP="007E4BE2">
      <w:pPr>
        <w:ind w:left="4860"/>
        <w:contextualSpacing/>
        <w:jc w:val="both"/>
        <w:rPr>
          <w:sz w:val="28"/>
          <w:szCs w:val="28"/>
        </w:rPr>
      </w:pPr>
    </w:p>
    <w:p w:rsidR="0049147C" w:rsidRPr="007E4BE2" w:rsidRDefault="0049147C" w:rsidP="007E4BE2">
      <w:pPr>
        <w:ind w:left="4860"/>
        <w:contextualSpacing/>
        <w:jc w:val="both"/>
        <w:rPr>
          <w:sz w:val="28"/>
          <w:szCs w:val="28"/>
        </w:rPr>
      </w:pPr>
    </w:p>
    <w:p w:rsidR="0049147C" w:rsidRPr="007E4BE2" w:rsidRDefault="0049147C" w:rsidP="007E4BE2">
      <w:pPr>
        <w:contextualSpacing/>
        <w:jc w:val="both"/>
        <w:rPr>
          <w:sz w:val="28"/>
          <w:szCs w:val="28"/>
        </w:rPr>
      </w:pPr>
    </w:p>
    <w:p w:rsidR="0049147C" w:rsidRPr="007E4BE2" w:rsidRDefault="0049147C" w:rsidP="007E4BE2">
      <w:pPr>
        <w:contextualSpacing/>
        <w:jc w:val="both"/>
        <w:rPr>
          <w:sz w:val="28"/>
          <w:szCs w:val="28"/>
        </w:rPr>
      </w:pPr>
    </w:p>
    <w:p w:rsidR="007F0E1F" w:rsidRPr="007E4BE2" w:rsidRDefault="007F0E1F" w:rsidP="007E4BE2">
      <w:pPr>
        <w:pStyle w:val="ConsPlusNormal"/>
        <w:jc w:val="both"/>
        <w:outlineLvl w:val="0"/>
        <w:rPr>
          <w:rFonts w:ascii="Times New Roman" w:hAnsi="Times New Roman" w:cs="Times New Roman"/>
          <w:sz w:val="28"/>
          <w:szCs w:val="28"/>
        </w:rPr>
      </w:pPr>
    </w:p>
    <w:sectPr w:rsidR="007F0E1F" w:rsidRPr="007E4BE2" w:rsidSect="00EC0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F7D"/>
    <w:multiLevelType w:val="multilevel"/>
    <w:tmpl w:val="EB46A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6C482A"/>
    <w:multiLevelType w:val="hybridMultilevel"/>
    <w:tmpl w:val="51A6DEC6"/>
    <w:lvl w:ilvl="0" w:tplc="071ABBE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9D295F"/>
    <w:multiLevelType w:val="hybridMultilevel"/>
    <w:tmpl w:val="1AD84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8644F"/>
    <w:multiLevelType w:val="hybridMultilevel"/>
    <w:tmpl w:val="631A4406"/>
    <w:lvl w:ilvl="0" w:tplc="256C2A4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4E7FFB"/>
    <w:multiLevelType w:val="hybridMultilevel"/>
    <w:tmpl w:val="96A2312A"/>
    <w:lvl w:ilvl="0" w:tplc="BC1AB176">
      <w:start w:val="1"/>
      <w:numFmt w:val="decimal"/>
      <w:lvlText w:val="%1."/>
      <w:lvlJc w:val="left"/>
      <w:pPr>
        <w:ind w:left="2021" w:hanging="117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F5F33DA"/>
    <w:multiLevelType w:val="hybridMultilevel"/>
    <w:tmpl w:val="81CAAD1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E1F"/>
    <w:rsid w:val="00165CDE"/>
    <w:rsid w:val="003135E8"/>
    <w:rsid w:val="0049147C"/>
    <w:rsid w:val="005275D8"/>
    <w:rsid w:val="005B3961"/>
    <w:rsid w:val="00613D51"/>
    <w:rsid w:val="007E4BE2"/>
    <w:rsid w:val="007F0E1F"/>
    <w:rsid w:val="008E5091"/>
    <w:rsid w:val="00923871"/>
    <w:rsid w:val="00C05268"/>
    <w:rsid w:val="00DB0310"/>
    <w:rsid w:val="00DC252C"/>
    <w:rsid w:val="00DC7AD1"/>
    <w:rsid w:val="00EC0616"/>
    <w:rsid w:val="00EE3972"/>
    <w:rsid w:val="00F52897"/>
    <w:rsid w:val="00F95720"/>
    <w:rsid w:val="00FD7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0E1F"/>
    <w:pPr>
      <w:keepNext/>
      <w:spacing w:before="240" w:after="60"/>
      <w:ind w:left="1701" w:right="1701"/>
      <w:jc w:val="center"/>
      <w:outlineLvl w:val="0"/>
    </w:pPr>
    <w:rPr>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E1F"/>
    <w:rPr>
      <w:rFonts w:ascii="Times New Roman" w:eastAsia="Times New Roman" w:hAnsi="Times New Roman" w:cs="Times New Roman"/>
      <w:b/>
      <w:kern w:val="28"/>
      <w:sz w:val="28"/>
      <w:szCs w:val="20"/>
    </w:rPr>
  </w:style>
  <w:style w:type="paragraph" w:customStyle="1" w:styleId="ConsPlusNormal">
    <w:name w:val="ConsPlusNormal"/>
    <w:rsid w:val="007F0E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F0E1F"/>
    <w:pPr>
      <w:ind w:left="720"/>
      <w:contextualSpacing/>
    </w:pPr>
  </w:style>
  <w:style w:type="paragraph" w:customStyle="1" w:styleId="s3">
    <w:name w:val="s_3"/>
    <w:basedOn w:val="a"/>
    <w:rsid w:val="007F0E1F"/>
    <w:pPr>
      <w:spacing w:before="100" w:beforeAutospacing="1" w:after="100" w:afterAutospacing="1"/>
    </w:pPr>
  </w:style>
  <w:style w:type="paragraph" w:customStyle="1" w:styleId="s1">
    <w:name w:val="s_1"/>
    <w:basedOn w:val="a"/>
    <w:rsid w:val="007F0E1F"/>
    <w:pPr>
      <w:spacing w:before="100" w:beforeAutospacing="1" w:after="100" w:afterAutospacing="1"/>
    </w:pPr>
  </w:style>
  <w:style w:type="table" w:styleId="a4">
    <w:name w:val="Table Grid"/>
    <w:basedOn w:val="a1"/>
    <w:rsid w:val="007F0E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9147C"/>
    <w:rPr>
      <w:color w:val="0000FF" w:themeColor="hyperlink"/>
      <w:u w:val="single"/>
    </w:rPr>
  </w:style>
  <w:style w:type="character" w:customStyle="1" w:styleId="blk">
    <w:name w:val="blk"/>
    <w:basedOn w:val="a0"/>
    <w:rsid w:val="00613D51"/>
  </w:style>
</w:styles>
</file>

<file path=word/webSettings.xml><?xml version="1.0" encoding="utf-8"?>
<w:webSettings xmlns:r="http://schemas.openxmlformats.org/officeDocument/2006/relationships" xmlns:w="http://schemas.openxmlformats.org/wordprocessingml/2006/main">
  <w:divs>
    <w:div w:id="816456344">
      <w:bodyDiv w:val="1"/>
      <w:marLeft w:val="0"/>
      <w:marRight w:val="0"/>
      <w:marTop w:val="0"/>
      <w:marBottom w:val="0"/>
      <w:divBdr>
        <w:top w:val="none" w:sz="0" w:space="0" w:color="auto"/>
        <w:left w:val="none" w:sz="0" w:space="0" w:color="auto"/>
        <w:bottom w:val="none" w:sz="0" w:space="0" w:color="auto"/>
        <w:right w:val="none" w:sz="0" w:space="0" w:color="auto"/>
      </w:divBdr>
      <w:divsChild>
        <w:div w:id="409816164">
          <w:marLeft w:val="0"/>
          <w:marRight w:val="0"/>
          <w:marTop w:val="120"/>
          <w:marBottom w:val="0"/>
          <w:divBdr>
            <w:top w:val="none" w:sz="0" w:space="0" w:color="auto"/>
            <w:left w:val="none" w:sz="0" w:space="0" w:color="auto"/>
            <w:bottom w:val="none" w:sz="0" w:space="0" w:color="auto"/>
            <w:right w:val="none" w:sz="0" w:space="0" w:color="auto"/>
          </w:divBdr>
        </w:div>
        <w:div w:id="883298504">
          <w:marLeft w:val="0"/>
          <w:marRight w:val="0"/>
          <w:marTop w:val="120"/>
          <w:marBottom w:val="0"/>
          <w:divBdr>
            <w:top w:val="none" w:sz="0" w:space="0" w:color="auto"/>
            <w:left w:val="none" w:sz="0" w:space="0" w:color="auto"/>
            <w:bottom w:val="none" w:sz="0" w:space="0" w:color="auto"/>
            <w:right w:val="none" w:sz="0" w:space="0" w:color="auto"/>
          </w:divBdr>
        </w:div>
        <w:div w:id="1151948503">
          <w:marLeft w:val="0"/>
          <w:marRight w:val="0"/>
          <w:marTop w:val="120"/>
          <w:marBottom w:val="0"/>
          <w:divBdr>
            <w:top w:val="none" w:sz="0" w:space="0" w:color="auto"/>
            <w:left w:val="none" w:sz="0" w:space="0" w:color="auto"/>
            <w:bottom w:val="none" w:sz="0" w:space="0" w:color="auto"/>
            <w:right w:val="none" w:sz="0" w:space="0" w:color="auto"/>
          </w:divBdr>
        </w:div>
        <w:div w:id="266163070">
          <w:marLeft w:val="0"/>
          <w:marRight w:val="0"/>
          <w:marTop w:val="120"/>
          <w:marBottom w:val="0"/>
          <w:divBdr>
            <w:top w:val="none" w:sz="0" w:space="0" w:color="auto"/>
            <w:left w:val="none" w:sz="0" w:space="0" w:color="auto"/>
            <w:bottom w:val="none" w:sz="0" w:space="0" w:color="auto"/>
            <w:right w:val="none" w:sz="0" w:space="0" w:color="auto"/>
          </w:divBdr>
        </w:div>
        <w:div w:id="862085481">
          <w:marLeft w:val="0"/>
          <w:marRight w:val="0"/>
          <w:marTop w:val="120"/>
          <w:marBottom w:val="0"/>
          <w:divBdr>
            <w:top w:val="none" w:sz="0" w:space="0" w:color="auto"/>
            <w:left w:val="none" w:sz="0" w:space="0" w:color="auto"/>
            <w:bottom w:val="none" w:sz="0" w:space="0" w:color="auto"/>
            <w:right w:val="none" w:sz="0" w:space="0" w:color="auto"/>
          </w:divBdr>
        </w:div>
        <w:div w:id="509031802">
          <w:marLeft w:val="0"/>
          <w:marRight w:val="0"/>
          <w:marTop w:val="120"/>
          <w:marBottom w:val="0"/>
          <w:divBdr>
            <w:top w:val="none" w:sz="0" w:space="0" w:color="auto"/>
            <w:left w:val="none" w:sz="0" w:space="0" w:color="auto"/>
            <w:bottom w:val="none" w:sz="0" w:space="0" w:color="auto"/>
            <w:right w:val="none" w:sz="0" w:space="0" w:color="auto"/>
          </w:divBdr>
        </w:div>
        <w:div w:id="627275858">
          <w:marLeft w:val="0"/>
          <w:marRight w:val="0"/>
          <w:marTop w:val="120"/>
          <w:marBottom w:val="0"/>
          <w:divBdr>
            <w:top w:val="none" w:sz="0" w:space="0" w:color="auto"/>
            <w:left w:val="none" w:sz="0" w:space="0" w:color="auto"/>
            <w:bottom w:val="none" w:sz="0" w:space="0" w:color="auto"/>
            <w:right w:val="none" w:sz="0" w:space="0" w:color="auto"/>
          </w:divBdr>
        </w:div>
        <w:div w:id="172574825">
          <w:marLeft w:val="0"/>
          <w:marRight w:val="0"/>
          <w:marTop w:val="120"/>
          <w:marBottom w:val="0"/>
          <w:divBdr>
            <w:top w:val="none" w:sz="0" w:space="0" w:color="auto"/>
            <w:left w:val="none" w:sz="0" w:space="0" w:color="auto"/>
            <w:bottom w:val="none" w:sz="0" w:space="0" w:color="auto"/>
            <w:right w:val="none" w:sz="0" w:space="0" w:color="auto"/>
          </w:divBdr>
        </w:div>
        <w:div w:id="1992173799">
          <w:marLeft w:val="0"/>
          <w:marRight w:val="0"/>
          <w:marTop w:val="120"/>
          <w:marBottom w:val="0"/>
          <w:divBdr>
            <w:top w:val="none" w:sz="0" w:space="0" w:color="auto"/>
            <w:left w:val="none" w:sz="0" w:space="0" w:color="auto"/>
            <w:bottom w:val="none" w:sz="0" w:space="0" w:color="auto"/>
            <w:right w:val="none" w:sz="0" w:space="0" w:color="auto"/>
          </w:divBdr>
        </w:div>
      </w:divsChild>
    </w:div>
    <w:div w:id="1168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6;&#1090;&#1085;&#1080;&#1082;&#1086;&#1074;&#1086;.&#1088;&#1092;/" TargetMode="External"/><Relationship Id="rId3" Type="http://schemas.openxmlformats.org/officeDocument/2006/relationships/styles" Target="styles.xml"/><Relationship Id="rId7" Type="http://schemas.openxmlformats.org/officeDocument/2006/relationships/hyperlink" Target="http://www.consultant.ru/document/cons_doc_LAW_771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7493-EA03-4F3D-A32C-0A61CB62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2019-08-19T01:03:00Z</cp:lastPrinted>
  <dcterms:created xsi:type="dcterms:W3CDTF">2019-07-23T01:46:00Z</dcterms:created>
  <dcterms:modified xsi:type="dcterms:W3CDTF">2019-08-19T01:03:00Z</dcterms:modified>
</cp:coreProperties>
</file>