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8" w:rsidRDefault="009A22E8" w:rsidP="009A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административной ответственности за самовольные порчу, переустройство или перепланировку жилых помещений</w:t>
      </w:r>
    </w:p>
    <w:p w:rsidR="009A22E8" w:rsidRPr="00B1465D" w:rsidRDefault="009A22E8" w:rsidP="009A22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1E2EDE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E2EDE">
        <w:rPr>
          <w:rFonts w:ascii="Times New Roman" w:hAnsi="Times New Roman"/>
          <w:sz w:val="28"/>
          <w:szCs w:val="28"/>
          <w:lang w:eastAsia="ru-RU"/>
        </w:rPr>
        <w:t xml:space="preserve"> от 24.04.2020 № 1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1E2EDE"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 изложена статья 7.21 Кодекса об административных правонарушениях РФ (далее – КоАП РФ).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настоящий момент статья 7.21 КоАП РФ предусматривает административную </w:t>
      </w:r>
      <w:r w:rsidRPr="009A22E8">
        <w:rPr>
          <w:rFonts w:ascii="Times New Roman" w:hAnsi="Times New Roman"/>
          <w:sz w:val="28"/>
          <w:szCs w:val="28"/>
          <w:lang w:eastAsia="ru-RU"/>
        </w:rPr>
        <w:t xml:space="preserve">ответственность за </w:t>
      </w:r>
      <w:r w:rsidRPr="009A22E8">
        <w:rPr>
          <w:rFonts w:ascii="Times New Roman" w:hAnsi="Times New Roman"/>
          <w:bCs/>
          <w:sz w:val="28"/>
          <w:szCs w:val="28"/>
          <w:lang w:eastAsia="ru-RU"/>
        </w:rPr>
        <w:t xml:space="preserve">нарушение правил </w:t>
      </w:r>
      <w:r>
        <w:rPr>
          <w:rFonts w:ascii="Times New Roman" w:hAnsi="Times New Roman"/>
          <w:bCs/>
          <w:sz w:val="28"/>
          <w:szCs w:val="28"/>
          <w:lang w:eastAsia="ru-RU"/>
        </w:rPr>
        <w:t>пользования жилыми помещениями, с</w:t>
      </w:r>
      <w:r w:rsidRPr="009A22E8">
        <w:rPr>
          <w:rFonts w:ascii="Times New Roman" w:hAnsi="Times New Roman"/>
          <w:bCs/>
          <w:sz w:val="28"/>
          <w:szCs w:val="28"/>
          <w:lang w:eastAsia="ru-RU"/>
        </w:rPr>
        <w:t>амовольные переустройство и (или) перепланировк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A22E8">
        <w:rPr>
          <w:rFonts w:ascii="Times New Roman" w:hAnsi="Times New Roman"/>
          <w:bCs/>
          <w:sz w:val="28"/>
          <w:szCs w:val="28"/>
          <w:lang w:eastAsia="ru-RU"/>
        </w:rPr>
        <w:t xml:space="preserve">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Частью 1 ст. 7.21 КоАП РФ установлено, что порча жилых помещений </w:t>
      </w:r>
      <w:r w:rsidRPr="009A22E8">
        <w:rPr>
          <w:rFonts w:ascii="Times New Roman" w:hAnsi="Times New Roman"/>
          <w:sz w:val="28"/>
          <w:szCs w:val="28"/>
          <w:lang w:eastAsia="ru-RU"/>
        </w:rPr>
        <w:t xml:space="preserve">или порча их оборудования либо использование жилых помещений не по </w:t>
      </w:r>
      <w:hyperlink r:id="rId5" w:history="1">
        <w:r w:rsidRPr="009A22E8">
          <w:rPr>
            <w:rFonts w:ascii="Times New Roman" w:hAnsi="Times New Roman"/>
            <w:sz w:val="28"/>
            <w:szCs w:val="28"/>
            <w:lang w:eastAsia="ru-RU"/>
          </w:rPr>
          <w:t>назначению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части 2 ст. 7.21 </w:t>
      </w:r>
      <w:r w:rsidRPr="009A22E8">
        <w:rPr>
          <w:rFonts w:ascii="Times New Roman" w:hAnsi="Times New Roman"/>
          <w:sz w:val="28"/>
          <w:szCs w:val="28"/>
          <w:lang w:eastAsia="ru-RU"/>
        </w:rPr>
        <w:t xml:space="preserve">КоАП РФ самовольные </w:t>
      </w:r>
      <w:hyperlink r:id="rId6" w:history="1">
        <w:r w:rsidRPr="009A22E8">
          <w:rPr>
            <w:rFonts w:ascii="Times New Roman" w:hAnsi="Times New Roman"/>
            <w:sz w:val="28"/>
            <w:szCs w:val="28"/>
            <w:lang w:eastAsia="ru-RU"/>
          </w:rPr>
          <w:t>переустройство</w:t>
        </w:r>
      </w:hyperlink>
      <w:r w:rsidRPr="009A22E8">
        <w:rPr>
          <w:rFonts w:ascii="Times New Roman" w:hAnsi="Times New Roman"/>
          <w:sz w:val="28"/>
          <w:szCs w:val="28"/>
          <w:lang w:eastAsia="ru-RU"/>
        </w:rPr>
        <w:t xml:space="preserve"> и (или) перепланировка помещения в многоквартирном доме влекут наложение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Примечанием к данной статье определено, что за административные правонарушения, предусмотренные ст. 7.21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вступил в силу 05.05.2020</w:t>
      </w:r>
    </w:p>
    <w:p w:rsidR="009A22E8" w:rsidRDefault="009A22E8" w:rsidP="009A22E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И.С. Савчина</w:t>
      </w:r>
    </w:p>
    <w:p w:rsidR="009A22E8" w:rsidRDefault="009A22E8" w:rsidP="009A22E8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2E8" w:rsidRDefault="009A22E8" w:rsidP="009A22E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FA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E2EDE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0A9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2EDE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0FAC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16490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5FB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AB4"/>
    <w:rsid w:val="00514B8B"/>
    <w:rsid w:val="00514CB7"/>
    <w:rsid w:val="005156A0"/>
    <w:rsid w:val="00515CD8"/>
    <w:rsid w:val="005179F0"/>
    <w:rsid w:val="0052030C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58D1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37881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6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68B9"/>
    <w:rsid w:val="00837018"/>
    <w:rsid w:val="00837E52"/>
    <w:rsid w:val="0084110D"/>
    <w:rsid w:val="00843103"/>
    <w:rsid w:val="008455FD"/>
    <w:rsid w:val="008467DE"/>
    <w:rsid w:val="00847710"/>
    <w:rsid w:val="00850EA7"/>
    <w:rsid w:val="00853FAB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1384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2E8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0FC3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5D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86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338B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8F5549EB9D809054E73D0B614E5CDD43289908DB69B9DE26CA782C6E06E1714DF85A251F17209D5E9EF86860B5258FE9A24D7DB28VFE" TargetMode="External"/><Relationship Id="rId5" Type="http://schemas.openxmlformats.org/officeDocument/2006/relationships/hyperlink" Target="consultantplus://offline/ref=4238F5549EB9D809054E73D0B614E5CDDF3E89908AB5C697EA35AB80C1EF3100139689AA52F07C5A8FF9EBCFD2024D5CE58423C9DB8F832BV7E" TargetMode="External"/><Relationship Id="rId4" Type="http://schemas.openxmlformats.org/officeDocument/2006/relationships/hyperlink" Target="consultantplus://offline/ref=F87FDCF96CD90911100005ADB001997AA444AA6C9361D3F2469D99209C77B143D64E43D4292DB1D3F7B33D8D35b0s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9</cp:revision>
  <cp:lastPrinted>2020-05-14T04:45:00Z</cp:lastPrinted>
  <dcterms:created xsi:type="dcterms:W3CDTF">2018-08-23T07:30:00Z</dcterms:created>
  <dcterms:modified xsi:type="dcterms:W3CDTF">2020-05-15T05:02:00Z</dcterms:modified>
</cp:coreProperties>
</file>