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8B6" w:rsidRPr="001528B6" w:rsidRDefault="001528B6" w:rsidP="00152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8B6">
        <w:rPr>
          <w:rFonts w:ascii="Times New Roman" w:hAnsi="Times New Roman" w:cs="Times New Roman"/>
          <w:b/>
          <w:sz w:val="28"/>
          <w:szCs w:val="28"/>
        </w:rPr>
        <w:t xml:space="preserve">Пенсионный фонд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1528B6">
        <w:rPr>
          <w:rFonts w:ascii="Times New Roman" w:hAnsi="Times New Roman" w:cs="Times New Roman"/>
          <w:b/>
          <w:sz w:val="28"/>
          <w:szCs w:val="28"/>
        </w:rPr>
        <w:t>оссии</w:t>
      </w:r>
    </w:p>
    <w:p w:rsidR="001528B6" w:rsidRPr="001528B6" w:rsidRDefault="001528B6" w:rsidP="00152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1528B6">
        <w:rPr>
          <w:rFonts w:ascii="Times New Roman" w:hAnsi="Times New Roman" w:cs="Times New Roman"/>
          <w:b/>
          <w:sz w:val="28"/>
          <w:szCs w:val="28"/>
        </w:rPr>
        <w:t>ачал устанавливать ежемесячные денежные выплаты инвалидам</w:t>
      </w:r>
    </w:p>
    <w:p w:rsidR="00B84FAF" w:rsidRDefault="001528B6" w:rsidP="00152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528B6">
        <w:rPr>
          <w:rFonts w:ascii="Times New Roman" w:hAnsi="Times New Roman" w:cs="Times New Roman"/>
          <w:b/>
          <w:sz w:val="28"/>
          <w:szCs w:val="28"/>
        </w:rPr>
        <w:t xml:space="preserve"> детям-инвалидам </w:t>
      </w:r>
      <w:proofErr w:type="spellStart"/>
      <w:r w:rsidRPr="001528B6">
        <w:rPr>
          <w:rFonts w:ascii="Times New Roman" w:hAnsi="Times New Roman" w:cs="Times New Roman"/>
          <w:b/>
          <w:sz w:val="28"/>
          <w:szCs w:val="28"/>
        </w:rPr>
        <w:t>беззаявительно</w:t>
      </w:r>
      <w:proofErr w:type="spellEnd"/>
    </w:p>
    <w:p w:rsidR="00B84FAF" w:rsidRPr="00B84FAF" w:rsidRDefault="00B84FAF" w:rsidP="00B84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8B6" w:rsidRDefault="001528B6" w:rsidP="00152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B6">
        <w:rPr>
          <w:rFonts w:ascii="Times New Roman" w:hAnsi="Times New Roman" w:cs="Times New Roman"/>
          <w:sz w:val="28"/>
          <w:szCs w:val="28"/>
        </w:rPr>
        <w:t xml:space="preserve">Ежемесячная денежная выплата (ЕДВ), согласно приказу Министерства труда и социальной защиты Российской Федерации от 11 июня 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528B6">
        <w:rPr>
          <w:rFonts w:ascii="Times New Roman" w:hAnsi="Times New Roman" w:cs="Times New Roman"/>
          <w:sz w:val="28"/>
          <w:szCs w:val="28"/>
        </w:rPr>
        <w:t xml:space="preserve"> 327н, с 28 июля текущего года назначается инвалидам и детям-инвалидам </w:t>
      </w:r>
      <w:r>
        <w:rPr>
          <w:rFonts w:ascii="Times New Roman" w:hAnsi="Times New Roman" w:cs="Times New Roman"/>
          <w:sz w:val="28"/>
          <w:szCs w:val="28"/>
        </w:rPr>
        <w:t>автоматически, то есть без подачи заявления.</w:t>
      </w:r>
    </w:p>
    <w:p w:rsidR="001528B6" w:rsidRPr="001528B6" w:rsidRDefault="001528B6" w:rsidP="00152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B6">
        <w:rPr>
          <w:rFonts w:ascii="Times New Roman" w:hAnsi="Times New Roman" w:cs="Times New Roman"/>
          <w:sz w:val="28"/>
          <w:szCs w:val="28"/>
        </w:rPr>
        <w:t xml:space="preserve"> </w:t>
      </w:r>
      <w:r w:rsidRPr="001528B6">
        <w:rPr>
          <w:rFonts w:ascii="Times New Roman" w:hAnsi="Times New Roman" w:cs="Times New Roman"/>
          <w:sz w:val="28"/>
          <w:szCs w:val="28"/>
        </w:rPr>
        <w:t xml:space="preserve">Теперь выплата оформляется Пенсионным фондом по данным Федерального реестра инвалидов (ФРИ). ЕДВ устанавливается со дня признания человека инвалидом или ребенком-инвалидом и назначается в течение 10 дней с момента поступления в реестр сведений об инвалидности. Уведомление о назначении ЕДВ поступит в личный кабинет гражданина на портале </w:t>
      </w:r>
      <w:proofErr w:type="spellStart"/>
      <w:r w:rsidRPr="001528B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1528B6">
        <w:rPr>
          <w:rFonts w:ascii="Times New Roman" w:hAnsi="Times New Roman" w:cs="Times New Roman"/>
          <w:sz w:val="28"/>
          <w:szCs w:val="28"/>
        </w:rPr>
        <w:t>, на адрес электронной почты (при ее наличии), либо в смс-сообщении.</w:t>
      </w:r>
    </w:p>
    <w:p w:rsidR="001528B6" w:rsidRPr="001528B6" w:rsidRDefault="001528B6" w:rsidP="00152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B6">
        <w:rPr>
          <w:rFonts w:ascii="Times New Roman" w:hAnsi="Times New Roman" w:cs="Times New Roman"/>
          <w:sz w:val="28"/>
          <w:szCs w:val="28"/>
        </w:rPr>
        <w:t>Отмена заявлений для оформления ЕДВ стала следующим шагом по упрощению процесса оформления выплат и пенсий людям с инвалидностью. Специально созданный Федеральный реестр инвалидов является единым оператором информации, поставщиками которой выступают учреждения медико-социальной экспертизы, внебюджетные фонды, федеральные министерства и ведомства, а также региональные и муниципальные органы власти.</w:t>
      </w:r>
    </w:p>
    <w:p w:rsidR="001528B6" w:rsidRDefault="001528B6" w:rsidP="00152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B6">
        <w:rPr>
          <w:rFonts w:ascii="Times New Roman" w:hAnsi="Times New Roman" w:cs="Times New Roman"/>
          <w:sz w:val="28"/>
          <w:szCs w:val="28"/>
        </w:rPr>
        <w:t>Сама процедура определения инвалидности в настоящее время также происходит заочно, исключительно на основе документов медицинских учреждений, без посещения инвалидом бюро медико-социальной экспертизы. Такой временный порядок был введен в связи с эпидемиологической ситуацией и действует с 1 марта до 1 октября 20</w:t>
      </w:r>
      <w:r>
        <w:rPr>
          <w:rFonts w:ascii="Times New Roman" w:hAnsi="Times New Roman" w:cs="Times New Roman"/>
          <w:sz w:val="28"/>
          <w:szCs w:val="28"/>
        </w:rPr>
        <w:t>20 года.</w:t>
      </w:r>
    </w:p>
    <w:p w:rsidR="001528B6" w:rsidRDefault="001528B6" w:rsidP="00152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ЕДВ от гражданина требуется только заявление о предпочитаемом способе доставке пенсии, которое можно подать через личный кабинет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сайте ПФР. Если же ранее ему были установлены выплаты по линии ПФР, заявление о доставке представлять не требуется.</w:t>
      </w:r>
    </w:p>
    <w:p w:rsidR="00292A1C" w:rsidRDefault="00292A1C" w:rsidP="00FA2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8B6" w:rsidRDefault="001528B6" w:rsidP="00FA2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A1C" w:rsidRDefault="006475F4" w:rsidP="00292A1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 </w:t>
      </w:r>
    </w:p>
    <w:p w:rsidR="00292A1C" w:rsidRDefault="006475F4" w:rsidP="00292A1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475F4" w:rsidRPr="00FA2A61" w:rsidRDefault="00292A1C" w:rsidP="00292A1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</w:t>
      </w:r>
      <w:r w:rsidR="006475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528B6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6475F4"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 w:rsidR="006475F4">
        <w:rPr>
          <w:rFonts w:ascii="Times New Roman" w:hAnsi="Times New Roman" w:cs="Times New Roman"/>
          <w:sz w:val="28"/>
          <w:szCs w:val="28"/>
        </w:rPr>
        <w:t>Шикина</w:t>
      </w:r>
      <w:proofErr w:type="spellEnd"/>
    </w:p>
    <w:p w:rsidR="00FA2A61" w:rsidRDefault="00FA2A61" w:rsidP="00E9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083" w:rsidRPr="00E96083" w:rsidRDefault="00E96083" w:rsidP="00E9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96083" w:rsidRPr="00E96083" w:rsidSect="001528B6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03"/>
    <w:rsid w:val="00107DE8"/>
    <w:rsid w:val="001528B6"/>
    <w:rsid w:val="001E2B0F"/>
    <w:rsid w:val="002331F0"/>
    <w:rsid w:val="00251C0E"/>
    <w:rsid w:val="00292A1C"/>
    <w:rsid w:val="00314103"/>
    <w:rsid w:val="00341193"/>
    <w:rsid w:val="003A44AF"/>
    <w:rsid w:val="004D1AFB"/>
    <w:rsid w:val="005C207C"/>
    <w:rsid w:val="006475F4"/>
    <w:rsid w:val="00842951"/>
    <w:rsid w:val="009849E6"/>
    <w:rsid w:val="00A273F5"/>
    <w:rsid w:val="00AA4E37"/>
    <w:rsid w:val="00B04C63"/>
    <w:rsid w:val="00B84FAF"/>
    <w:rsid w:val="00CB672C"/>
    <w:rsid w:val="00E924FE"/>
    <w:rsid w:val="00E96083"/>
    <w:rsid w:val="00FA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C4B2A-D350-4DB9-BD46-314E41AE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shikina</dc:creator>
  <cp:keywords/>
  <dc:description/>
  <cp:lastModifiedBy>kate shikina</cp:lastModifiedBy>
  <cp:revision>3</cp:revision>
  <dcterms:created xsi:type="dcterms:W3CDTF">2020-08-10T05:35:00Z</dcterms:created>
  <dcterms:modified xsi:type="dcterms:W3CDTF">2020-08-10T05:43:00Z</dcterms:modified>
</cp:coreProperties>
</file>