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DD4C" w14:textId="77777777" w:rsidR="00A2467E" w:rsidRP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7E">
        <w:rPr>
          <w:rFonts w:ascii="Times New Roman" w:hAnsi="Times New Roman" w:cs="Times New Roman"/>
          <w:sz w:val="28"/>
          <w:szCs w:val="28"/>
        </w:rPr>
        <w:t xml:space="preserve">Вы еще не внесли свой адрес электронной почты в ЕГРН? </w:t>
      </w:r>
    </w:p>
    <w:p w14:paraId="2DB40FBE" w14:textId="77777777" w:rsidR="00A2467E" w:rsidRP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7E">
        <w:rPr>
          <w:rFonts w:ascii="Times New Roman" w:hAnsi="Times New Roman" w:cs="Times New Roman"/>
          <w:sz w:val="28"/>
          <w:szCs w:val="28"/>
        </w:rPr>
        <w:t xml:space="preserve">    </w:t>
      </w:r>
      <w:r w:rsidRPr="00A2467E">
        <w:rPr>
          <w:rFonts w:ascii="Times New Roman" w:hAnsi="Times New Roman" w:cs="Times New Roman"/>
          <w:sz w:val="28"/>
          <w:szCs w:val="28"/>
        </w:rPr>
        <w:t xml:space="preserve">Чтобы оперативно получать сведения в отношении принадлежащих объектов недвижимости, необходимо внести адрес электронной почты в Единый государственный реестр недвижимости (ЕГРН). </w:t>
      </w:r>
    </w:p>
    <w:p w14:paraId="718FA7C5" w14:textId="77777777" w:rsidR="00A2467E" w:rsidRP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7E">
        <w:rPr>
          <w:rFonts w:ascii="Times New Roman" w:hAnsi="Times New Roman" w:cs="Times New Roman"/>
          <w:sz w:val="28"/>
          <w:szCs w:val="28"/>
        </w:rPr>
        <w:t xml:space="preserve">     </w:t>
      </w:r>
      <w:r w:rsidRPr="00A2467E">
        <w:rPr>
          <w:rFonts w:ascii="Times New Roman" w:hAnsi="Times New Roman" w:cs="Times New Roman"/>
          <w:sz w:val="28"/>
          <w:szCs w:val="28"/>
        </w:rPr>
        <w:t xml:space="preserve">По электронной почте можно оперативно получить информацию о статусе рассмотрения заявлений на получение государственных услуг Росреестра. </w:t>
      </w:r>
      <w:r w:rsidRPr="00A2467E">
        <w:rPr>
          <w:rFonts w:ascii="Times New Roman" w:hAnsi="Times New Roman" w:cs="Times New Roman"/>
          <w:sz w:val="28"/>
          <w:szCs w:val="28"/>
        </w:rPr>
        <w:t xml:space="preserve">   </w:t>
      </w:r>
      <w:r w:rsidRPr="00A2467E">
        <w:rPr>
          <w:rFonts w:ascii="Times New Roman" w:hAnsi="Times New Roman" w:cs="Times New Roman"/>
          <w:sz w:val="28"/>
          <w:szCs w:val="28"/>
        </w:rPr>
        <w:t xml:space="preserve">ВАЖНО!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 Преимущества получения документов Росреестра в электронном виде: - 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- Надежность. Электронные документы законодательно приравниваются к бумажным аналогам. Документы Росреестра о результатах оказания услуг заверяются усиленной квалифицированной электронной подписью (УКЭП) должностного лица органа регистрации прав. </w:t>
      </w:r>
    </w:p>
    <w:p w14:paraId="2546F8CB" w14:textId="77777777" w:rsid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7E">
        <w:rPr>
          <w:rFonts w:ascii="Times New Roman" w:hAnsi="Times New Roman" w:cs="Times New Roman"/>
          <w:sz w:val="28"/>
          <w:szCs w:val="28"/>
        </w:rPr>
        <w:t xml:space="preserve">- Мобильность. Заявитель может получить документы в любое удобное для него время (с помощью мобильного телефона, компьютера или планшета). - Высокая степень защиты информации (данные в цифровом формате легче защитить от несанкционированного доступа и внесения изменений). </w:t>
      </w:r>
    </w:p>
    <w:p w14:paraId="1374EFFA" w14:textId="77777777" w:rsid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67E">
        <w:rPr>
          <w:rFonts w:ascii="Times New Roman" w:hAnsi="Times New Roman" w:cs="Times New Roman"/>
          <w:sz w:val="28"/>
          <w:szCs w:val="28"/>
        </w:rPr>
        <w:t xml:space="preserve">Внести сведения об электронной почте правообладателя в ЕГРН возможно: - путем личного обращения в любой офис КГБУ «МФЦ» (независимо от места жительства и места нахождения недвижимости) с заявлением о внесении в ЕГРН сведений о таком адресе; - в личном кабинете правообладателя на сайте Росреестра (необходима усиленная квалифицированная электронная подпись правообладателя). </w:t>
      </w:r>
    </w:p>
    <w:p w14:paraId="3D5F305B" w14:textId="19CBC2ED" w:rsidR="00CE25D9" w:rsidRPr="00A2467E" w:rsidRDefault="00A2467E" w:rsidP="00A2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2467E">
        <w:rPr>
          <w:rFonts w:ascii="Times New Roman" w:hAnsi="Times New Roman" w:cs="Times New Roman"/>
          <w:sz w:val="28"/>
          <w:szCs w:val="28"/>
        </w:rPr>
        <w:t>Сведения об адресе электронной почты будут внесены регистрирующим органом бесплатно в течение трех рабочих дней со дня подачи заявления. В случае если Вы оформляете права на объекты недвижимости впервые, то при подаче заявления на осуществление учетно-регистрационных действий (к примеру, требуется зарегистрировать право собственности, поставить объект на кадастровый учет, и т.д.) необходимо указать актуальный адрес электронной почты в определенной графе заявления. Если контактные данные, в том числе адрес электронной почты, меняются, эту информацию в ЕГРН необходимо актуализировать. В случае если у одного объекта недвижимости имеется несколько собственников, то каждый из них обновляет свои данные.</w:t>
      </w:r>
    </w:p>
    <w:sectPr w:rsidR="00CE25D9" w:rsidRPr="00A2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D9"/>
    <w:rsid w:val="00A2467E"/>
    <w:rsid w:val="00C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1AA"/>
  <w15:chartTrackingRefBased/>
  <w15:docId w15:val="{8BB26E42-9D04-4C27-9A66-7A58D11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Валентина Анатольевна</dc:creator>
  <cp:keywords/>
  <dc:description/>
  <cp:lastModifiedBy>Коваленко Валентина Анатольевна</cp:lastModifiedBy>
  <cp:revision>3</cp:revision>
  <dcterms:created xsi:type="dcterms:W3CDTF">2023-01-09T02:32:00Z</dcterms:created>
  <dcterms:modified xsi:type="dcterms:W3CDTF">2023-01-09T02:43:00Z</dcterms:modified>
</cp:coreProperties>
</file>